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634"/>
        <w:tblW w:w="1045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02"/>
        <w:gridCol w:w="1354"/>
        <w:gridCol w:w="4599"/>
      </w:tblGrid>
      <w:tr w:rsidR="00D46719" w:rsidTr="008A6C5B">
        <w:trPr>
          <w:cantSplit/>
          <w:trHeight w:val="1041"/>
        </w:trPr>
        <w:tc>
          <w:tcPr>
            <w:tcW w:w="4502" w:type="dxa"/>
          </w:tcPr>
          <w:p w:rsidR="00D46719" w:rsidRPr="00E67CA3" w:rsidRDefault="00D46719" w:rsidP="008A6C5B">
            <w:pPr>
              <w:pStyle w:val="2"/>
              <w:rPr>
                <w:rFonts w:ascii="Times Cyr Bash Normal" w:eastAsia="Times New Roman" w:hAnsi="Times Cyr Bash Normal"/>
                <w:spacing w:val="20"/>
                <w:lang w:val="ru-RU"/>
              </w:rPr>
            </w:pPr>
            <w:r w:rsidRPr="00E67CA3">
              <w:rPr>
                <w:rFonts w:ascii="Times Cyr Bash Normal" w:eastAsia="Times New Roman" w:hAnsi="Times Cyr Bash Normal"/>
                <w:spacing w:val="20"/>
                <w:lang w:val="ru-RU"/>
              </w:rPr>
              <w:t>БАШ</w:t>
            </w:r>
            <w:proofErr w:type="gramStart"/>
            <w:r w:rsidRPr="000F6797">
              <w:rPr>
                <w:rFonts w:ascii="Times Cyr Bash Normal" w:eastAsia="MS Mincho" w:hAnsi="MS Mincho" w:cs="MS Mincho"/>
                <w:spacing w:val="20"/>
                <w:lang w:val="ru-RU"/>
              </w:rPr>
              <w:t>?</w:t>
            </w:r>
            <w:r w:rsidRPr="00E67CA3">
              <w:rPr>
                <w:rFonts w:ascii="Times Cyr Bash Normal" w:eastAsia="Times New Roman" w:hAnsi="Times Cyr Bash Normal"/>
                <w:spacing w:val="20"/>
                <w:lang w:val="ru-RU"/>
              </w:rPr>
              <w:t>О</w:t>
            </w:r>
            <w:proofErr w:type="gramEnd"/>
            <w:r w:rsidRPr="00E67CA3">
              <w:rPr>
                <w:rFonts w:ascii="Times Cyr Bash Normal" w:eastAsia="Times New Roman" w:hAnsi="Times Cyr Bash Normal"/>
                <w:spacing w:val="20"/>
                <w:lang w:val="ru-RU"/>
              </w:rPr>
              <w:t>РТОСТАН РЕСПУБЛИКА№Ы</w:t>
            </w:r>
          </w:p>
          <w:p w:rsidR="00D46719" w:rsidRDefault="00D46719" w:rsidP="008A6C5B">
            <w:pPr>
              <w:jc w:val="center"/>
              <w:rPr>
                <w:rFonts w:ascii="Times Cyr Bash Normal" w:hAnsi="Times Cyr Bash Normal"/>
                <w:b/>
                <w:sz w:val="20"/>
                <w:szCs w:val="20"/>
              </w:rPr>
            </w:pPr>
            <w:r w:rsidRPr="000F6797">
              <w:rPr>
                <w:b/>
                <w:sz w:val="20"/>
                <w:szCs w:val="20"/>
                <w:lang w:val="be-BY"/>
              </w:rPr>
              <w:t>Ғ</w:t>
            </w:r>
            <w:r w:rsidRPr="000F6797">
              <w:rPr>
                <w:rFonts w:ascii="Times Cyr Bash Normal" w:hAnsi="Times Cyr Bash Normal"/>
                <w:b/>
                <w:sz w:val="20"/>
                <w:szCs w:val="20"/>
              </w:rPr>
              <w:t xml:space="preserve">АФУРИ РАЙОНЫ </w:t>
            </w:r>
          </w:p>
          <w:p w:rsidR="00D46719" w:rsidRPr="000F6797" w:rsidRDefault="00D46719" w:rsidP="008A6C5B">
            <w:pPr>
              <w:jc w:val="center"/>
              <w:rPr>
                <w:rFonts w:ascii="Times Cyr Bash Normal" w:hAnsi="Times Cyr Bash Normal"/>
                <w:b/>
                <w:sz w:val="20"/>
                <w:szCs w:val="20"/>
              </w:rPr>
            </w:pPr>
            <w:r w:rsidRPr="000F6797">
              <w:rPr>
                <w:rFonts w:ascii="Times Cyr Bash Normal" w:hAnsi="Times Cyr Bash Normal"/>
                <w:b/>
                <w:sz w:val="20"/>
                <w:szCs w:val="20"/>
              </w:rPr>
              <w:t>МУНИЦИПАЛЬ РАЙОНЫНЫ</w:t>
            </w:r>
            <w:r w:rsidRPr="000F6797">
              <w:rPr>
                <w:b/>
                <w:sz w:val="20"/>
                <w:szCs w:val="20"/>
                <w:lang w:val="be-BY"/>
              </w:rPr>
              <w:t>Ң</w:t>
            </w:r>
            <w:r w:rsidRPr="000F6797">
              <w:rPr>
                <w:rFonts w:ascii="Times Cyr Bash Normal" w:hAnsi="Times Cyr Bash Normal"/>
                <w:b/>
                <w:sz w:val="20"/>
                <w:szCs w:val="20"/>
              </w:rPr>
              <w:t xml:space="preserve"> ТАШБ</w:t>
            </w:r>
            <w:r w:rsidRPr="000F6797">
              <w:rPr>
                <w:b/>
                <w:sz w:val="20"/>
                <w:szCs w:val="20"/>
                <w:lang w:val="be-BY"/>
              </w:rPr>
              <w:t>Ү</w:t>
            </w:r>
            <w:r w:rsidRPr="000F6797">
              <w:rPr>
                <w:rFonts w:ascii="Times Cyr Bash Normal" w:hAnsi="Times Cyr Bash Normal"/>
                <w:b/>
                <w:sz w:val="20"/>
                <w:szCs w:val="20"/>
              </w:rPr>
              <w:t>К</w:t>
            </w:r>
            <w:r w:rsidRPr="000F6797">
              <w:rPr>
                <w:b/>
                <w:sz w:val="20"/>
                <w:szCs w:val="20"/>
                <w:lang w:val="be-BY"/>
              </w:rPr>
              <w:t>Ә</w:t>
            </w:r>
            <w:r w:rsidRPr="000F6797">
              <w:rPr>
                <w:rFonts w:ascii="Times Cyr Bash Normal" w:hAnsi="Times Cyr Bash Normal"/>
                <w:b/>
                <w:sz w:val="20"/>
                <w:szCs w:val="20"/>
              </w:rPr>
              <w:t>Н</w:t>
            </w:r>
            <w:r>
              <w:rPr>
                <w:rFonts w:ascii="Times Cyr Bash Normal" w:hAnsi="Times Cyr Bash Normal"/>
                <w:b/>
                <w:sz w:val="20"/>
                <w:szCs w:val="20"/>
              </w:rPr>
              <w:t xml:space="preserve"> </w:t>
            </w:r>
            <w:r w:rsidRPr="000F6797">
              <w:rPr>
                <w:rFonts w:ascii="Times Cyr Bash Normal" w:hAnsi="Times Cyr Bash Normal"/>
                <w:b/>
                <w:sz w:val="20"/>
                <w:szCs w:val="20"/>
              </w:rPr>
              <w:t>АУЫЛ СОВЕТЫ</w:t>
            </w:r>
          </w:p>
          <w:p w:rsidR="00D46719" w:rsidRPr="00E67CA3" w:rsidRDefault="00D46719" w:rsidP="008A6C5B">
            <w:pPr>
              <w:pStyle w:val="7"/>
              <w:rPr>
                <w:rFonts w:ascii="Times Cyr Bash Normal" w:eastAsia="Times New Roman" w:hAnsi="Times Cyr Bash Normal"/>
                <w:b/>
              </w:rPr>
            </w:pPr>
            <w:r w:rsidRPr="00E67CA3">
              <w:rPr>
                <w:rFonts w:ascii="Times Cyr Bash Normal" w:eastAsia="Times New Roman" w:hAnsi="Times Cyr Bash Normal"/>
                <w:b/>
              </w:rPr>
              <w:t>АУЫЛ БИЛ</w:t>
            </w:r>
            <w:r w:rsidRPr="00E67CA3">
              <w:rPr>
                <w:rFonts w:ascii="Times New Roman" w:eastAsia="Times New Roman" w:hAnsi="Times New Roman"/>
                <w:b/>
                <w:lang w:val="be-BY"/>
              </w:rPr>
              <w:t>Ә</w:t>
            </w:r>
            <w:r w:rsidRPr="00E67CA3">
              <w:rPr>
                <w:rFonts w:ascii="Times Cyr Bash Normal" w:eastAsia="Times New Roman" w:hAnsi="Times Cyr Bash Normal"/>
                <w:b/>
              </w:rPr>
              <w:t>М</w:t>
            </w:r>
            <w:r w:rsidRPr="00E67CA3">
              <w:rPr>
                <w:rFonts w:ascii="Times New Roman" w:eastAsia="Times New Roman" w:hAnsi="Times New Roman"/>
                <w:b/>
                <w:lang w:val="be-BY"/>
              </w:rPr>
              <w:t>ӘҺ</w:t>
            </w:r>
            <w:r w:rsidRPr="00E67CA3">
              <w:rPr>
                <w:rFonts w:ascii="Times Cyr Bash Normal" w:eastAsia="Times New Roman" w:hAnsi="Times Cyr Bash Normal"/>
                <w:b/>
              </w:rPr>
              <w:t>Е</w:t>
            </w:r>
          </w:p>
          <w:p w:rsidR="00D46719" w:rsidRPr="00E67CA3" w:rsidRDefault="00D46719" w:rsidP="008A6C5B">
            <w:pPr>
              <w:pStyle w:val="7"/>
              <w:rPr>
                <w:rFonts w:ascii="Times Cyr Bash Normal" w:eastAsia="Times New Roman" w:hAnsi="Times Cyr Bash Normal" w:cs="Arial"/>
                <w:b/>
                <w:bCs/>
                <w:sz w:val="24"/>
              </w:rPr>
            </w:pPr>
            <w:r w:rsidRPr="00E67CA3">
              <w:rPr>
                <w:rFonts w:ascii="Times Cyr Bash Normal" w:eastAsia="Times New Roman" w:hAnsi="Times Cyr Bash Normal"/>
                <w:b/>
              </w:rPr>
              <w:t>СОВЕТЫ</w:t>
            </w:r>
          </w:p>
        </w:tc>
        <w:tc>
          <w:tcPr>
            <w:tcW w:w="1354" w:type="dxa"/>
          </w:tcPr>
          <w:p w:rsidR="00D46719" w:rsidRDefault="00D46719" w:rsidP="008A6C5B">
            <w:pPr>
              <w:spacing w:before="12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8255</wp:posOffset>
                  </wp:positionV>
                  <wp:extent cx="800100" cy="981075"/>
                  <wp:effectExtent l="19050" t="0" r="0" b="0"/>
                  <wp:wrapThrough wrapText="bothSides">
                    <wp:wrapPolygon edited="0">
                      <wp:start x="-514" y="0"/>
                      <wp:lineTo x="-514" y="21390"/>
                      <wp:lineTo x="21600" y="21390"/>
                      <wp:lineTo x="21600" y="0"/>
                      <wp:lineTo x="-514" y="0"/>
                    </wp:wrapPolygon>
                  </wp:wrapThrough>
                  <wp:docPr id="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9" w:type="dxa"/>
          </w:tcPr>
          <w:p w:rsidR="00D46719" w:rsidRPr="000F6797" w:rsidRDefault="00D46719" w:rsidP="008A6C5B">
            <w:pPr>
              <w:jc w:val="center"/>
              <w:rPr>
                <w:rFonts w:ascii="Times Cyr Bash Normal" w:hAnsi="Times Cyr Bash Normal"/>
                <w:b/>
                <w:sz w:val="20"/>
                <w:szCs w:val="20"/>
              </w:rPr>
            </w:pPr>
            <w:r w:rsidRPr="000F6797">
              <w:rPr>
                <w:rFonts w:ascii="Times Cyr Bash Normal" w:hAnsi="Times Cyr Bash Normal"/>
                <w:b/>
                <w:sz w:val="20"/>
                <w:szCs w:val="20"/>
              </w:rPr>
              <w:t xml:space="preserve">СОВЕТ  </w:t>
            </w:r>
          </w:p>
          <w:p w:rsidR="00D46719" w:rsidRPr="000F6797" w:rsidRDefault="00D46719" w:rsidP="008A6C5B">
            <w:pPr>
              <w:jc w:val="center"/>
              <w:rPr>
                <w:rFonts w:ascii="Times Cyr Bash Normal" w:hAnsi="Times Cyr Bash Normal"/>
                <w:b/>
                <w:sz w:val="20"/>
                <w:szCs w:val="20"/>
              </w:rPr>
            </w:pPr>
            <w:r w:rsidRPr="000F6797">
              <w:rPr>
                <w:rFonts w:ascii="Times Cyr Bash Normal" w:hAnsi="Times Cyr Bash Normal"/>
                <w:b/>
                <w:sz w:val="20"/>
                <w:szCs w:val="20"/>
              </w:rPr>
              <w:t>СЕЛЬСКОГО ПОСЕЛЕНИЯ ТАШБУКАНОВСКИЙ СЕЛЬСОВЕТ</w:t>
            </w:r>
          </w:p>
          <w:p w:rsidR="00D46719" w:rsidRDefault="00D46719" w:rsidP="008A6C5B">
            <w:pPr>
              <w:jc w:val="center"/>
              <w:rPr>
                <w:b/>
              </w:rPr>
            </w:pPr>
            <w:r w:rsidRPr="000F6797">
              <w:rPr>
                <w:rFonts w:ascii="Times Cyr Bash Normal" w:hAnsi="Times Cyr Bash Normal"/>
                <w:b/>
                <w:sz w:val="20"/>
                <w:szCs w:val="20"/>
              </w:rPr>
              <w:t>МУНИЦИПАЛЬНОГО РАЙОНА ГАФУРИЙСКИЙ РАЙОН</w:t>
            </w:r>
            <w:r>
              <w:rPr>
                <w:b/>
              </w:rPr>
              <w:t xml:space="preserve"> </w:t>
            </w:r>
          </w:p>
          <w:p w:rsidR="00D46719" w:rsidRPr="000F6797" w:rsidRDefault="00D46719" w:rsidP="008A6C5B">
            <w:pPr>
              <w:jc w:val="center"/>
              <w:rPr>
                <w:sz w:val="20"/>
                <w:szCs w:val="20"/>
              </w:rPr>
            </w:pPr>
            <w:r w:rsidRPr="000F6797">
              <w:rPr>
                <w:rFonts w:ascii="Times Cyr Bash Normal" w:hAnsi="Times Cyr Bash Normal" w:cs="Arial"/>
                <w:b/>
                <w:sz w:val="20"/>
                <w:szCs w:val="20"/>
              </w:rPr>
              <w:t>РЕСПУБЛИКИ БАШКОРТОСТАН</w:t>
            </w:r>
          </w:p>
        </w:tc>
      </w:tr>
    </w:tbl>
    <w:p w:rsidR="00D46719" w:rsidRPr="009C53CE" w:rsidRDefault="00D46719" w:rsidP="00D46719">
      <w:pPr>
        <w:rPr>
          <w:vanish/>
        </w:rPr>
      </w:pPr>
    </w:p>
    <w:tbl>
      <w:tblPr>
        <w:tblW w:w="9923" w:type="dxa"/>
        <w:tblInd w:w="-459" w:type="dxa"/>
        <w:tblBorders>
          <w:top w:val="thickThinMediumGap" w:sz="24" w:space="0" w:color="auto"/>
        </w:tblBorders>
        <w:tblLook w:val="0000"/>
      </w:tblPr>
      <w:tblGrid>
        <w:gridCol w:w="9923"/>
      </w:tblGrid>
      <w:tr w:rsidR="00D46719" w:rsidTr="008F1DC5">
        <w:trPr>
          <w:trHeight w:val="64"/>
        </w:trPr>
        <w:tc>
          <w:tcPr>
            <w:tcW w:w="9923" w:type="dxa"/>
            <w:tcBorders>
              <w:top w:val="thickThinMediumGap" w:sz="24" w:space="0" w:color="auto"/>
            </w:tcBorders>
          </w:tcPr>
          <w:p w:rsidR="00D46719" w:rsidRDefault="00D46719" w:rsidP="008A6C5B">
            <w:pPr>
              <w:ind w:left="-108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</w:p>
        </w:tc>
      </w:tr>
    </w:tbl>
    <w:p w:rsidR="00D46719" w:rsidRDefault="00D46719" w:rsidP="005F2DBF">
      <w:pPr>
        <w:spacing w:line="276" w:lineRule="auto"/>
        <w:jc w:val="both"/>
        <w:rPr>
          <w:rFonts w:ascii="Times Cyr Bash Normal" w:hAnsi="Times Cyr Bash Normal"/>
          <w:b/>
          <w:sz w:val="28"/>
          <w:szCs w:val="28"/>
        </w:rPr>
      </w:pPr>
    </w:p>
    <w:tbl>
      <w:tblPr>
        <w:tblpPr w:leftFromText="180" w:rightFromText="180" w:vertAnchor="text" w:horzAnchor="margin" w:tblpX="-601" w:tblpY="-105"/>
        <w:tblOverlap w:val="never"/>
        <w:tblW w:w="0" w:type="auto"/>
        <w:tblLook w:val="04A0"/>
      </w:tblPr>
      <w:tblGrid>
        <w:gridCol w:w="3148"/>
        <w:gridCol w:w="3149"/>
        <w:gridCol w:w="3149"/>
      </w:tblGrid>
      <w:tr w:rsidR="00D46719" w:rsidRPr="004E0B35" w:rsidTr="008A6C5B">
        <w:tc>
          <w:tcPr>
            <w:tcW w:w="3148" w:type="dxa"/>
          </w:tcPr>
          <w:p w:rsidR="00D46719" w:rsidRPr="004E0B35" w:rsidRDefault="00D46719" w:rsidP="005F2DBF">
            <w:pPr>
              <w:spacing w:line="276" w:lineRule="auto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4E0B35">
              <w:rPr>
                <w:rFonts w:ascii="Times Cyr Bash Normal" w:hAnsi="Times Cyr Bash Normal"/>
                <w:b/>
                <w:sz w:val="28"/>
                <w:szCs w:val="28"/>
              </w:rPr>
              <w:t xml:space="preserve">? А </w:t>
            </w:r>
            <w:proofErr w:type="gramStart"/>
            <w:r w:rsidRPr="004E0B35">
              <w:rPr>
                <w:rFonts w:ascii="Times Cyr Bash Normal" w:hAnsi="Times Cyr Bash Normal"/>
                <w:b/>
                <w:sz w:val="28"/>
                <w:szCs w:val="28"/>
              </w:rPr>
              <w:t>Р</w:t>
            </w:r>
            <w:proofErr w:type="gramEnd"/>
            <w:r w:rsidRPr="004E0B35">
              <w:rPr>
                <w:rFonts w:ascii="Times Cyr Bash Normal" w:hAnsi="Times Cyr Bash Normal"/>
                <w:b/>
                <w:sz w:val="28"/>
                <w:szCs w:val="28"/>
              </w:rPr>
              <w:t xml:space="preserve"> А Р</w:t>
            </w:r>
          </w:p>
        </w:tc>
        <w:tc>
          <w:tcPr>
            <w:tcW w:w="3149" w:type="dxa"/>
          </w:tcPr>
          <w:p w:rsidR="00D46719" w:rsidRPr="004E0B35" w:rsidRDefault="00D46719" w:rsidP="005F2DBF">
            <w:pPr>
              <w:spacing w:line="276" w:lineRule="auto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</w:p>
        </w:tc>
        <w:tc>
          <w:tcPr>
            <w:tcW w:w="3149" w:type="dxa"/>
          </w:tcPr>
          <w:p w:rsidR="00D46719" w:rsidRPr="004E0B35" w:rsidRDefault="00D46719" w:rsidP="005F2DBF">
            <w:pPr>
              <w:spacing w:line="276" w:lineRule="auto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proofErr w:type="gramStart"/>
            <w:r w:rsidRPr="004E0B35">
              <w:rPr>
                <w:rFonts w:ascii="Times Cyr Bash Normal" w:hAnsi="Times Cyr Bash Normal"/>
                <w:b/>
                <w:sz w:val="28"/>
                <w:szCs w:val="28"/>
              </w:rPr>
              <w:t>Р</w:t>
            </w:r>
            <w:proofErr w:type="gramEnd"/>
            <w:r w:rsidRPr="004E0B35">
              <w:rPr>
                <w:rFonts w:ascii="Times Cyr Bash Normal" w:hAnsi="Times Cyr Bash Normal"/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414D1A" w:rsidRPr="005F2DBF" w:rsidRDefault="00414D1A" w:rsidP="005F2DBF">
      <w:pPr>
        <w:spacing w:line="276" w:lineRule="auto"/>
        <w:jc w:val="both"/>
      </w:pPr>
    </w:p>
    <w:p w:rsidR="00BB05F4" w:rsidRPr="005F2DBF" w:rsidRDefault="00BB05F4" w:rsidP="005F2DBF">
      <w:pPr>
        <w:spacing w:line="276" w:lineRule="auto"/>
        <w:jc w:val="both"/>
      </w:pPr>
    </w:p>
    <w:p w:rsidR="00605D63" w:rsidRPr="005F2DBF" w:rsidRDefault="00605D63" w:rsidP="005F2DBF">
      <w:pPr>
        <w:spacing w:line="276" w:lineRule="auto"/>
        <w:jc w:val="center"/>
        <w:rPr>
          <w:b/>
        </w:rPr>
      </w:pPr>
      <w:r w:rsidRPr="005F2DBF">
        <w:rPr>
          <w:b/>
        </w:rPr>
        <w:t>О внесении изменений</w:t>
      </w:r>
      <w:r w:rsidR="007205D5" w:rsidRPr="005F2DBF">
        <w:rPr>
          <w:b/>
        </w:rPr>
        <w:t xml:space="preserve"> и дополнений</w:t>
      </w:r>
      <w:r w:rsidRPr="005F2DBF">
        <w:rPr>
          <w:b/>
        </w:rPr>
        <w:t xml:space="preserve"> в решение Совета сельского поселения Ташбукановский сельсовет  муниципального района Гафурийский район Республики Башкортостан</w:t>
      </w:r>
      <w:r w:rsidR="007205D5" w:rsidRPr="005F2DBF">
        <w:rPr>
          <w:b/>
        </w:rPr>
        <w:t xml:space="preserve"> </w:t>
      </w:r>
      <w:r w:rsidR="00060B30" w:rsidRPr="005F2DBF">
        <w:rPr>
          <w:b/>
        </w:rPr>
        <w:t>№  6-34з</w:t>
      </w:r>
      <w:r w:rsidR="00060B30" w:rsidRPr="005F2DBF">
        <w:rPr>
          <w:b/>
        </w:rPr>
        <w:t xml:space="preserve"> </w:t>
      </w:r>
      <w:r w:rsidR="00060B30" w:rsidRPr="005F2DBF">
        <w:rPr>
          <w:b/>
        </w:rPr>
        <w:t>от  26.01. 2016</w:t>
      </w:r>
      <w:r w:rsidR="00060B30" w:rsidRPr="005F2DBF">
        <w:rPr>
          <w:b/>
        </w:rPr>
        <w:t xml:space="preserve"> </w:t>
      </w:r>
      <w:r w:rsidRPr="005F2DBF">
        <w:rPr>
          <w:b/>
        </w:rPr>
        <w:t>«</w:t>
      </w:r>
      <w:r w:rsidR="00060B30" w:rsidRPr="005F2DBF">
        <w:rPr>
          <w:b/>
        </w:rPr>
        <w:t>Об утверждении  положения о муниципальном лесном контроле на территории сельского поселения Ташбукановский   сельсовет муниципального района Гафурийский  район Республики Башкортостан</w:t>
      </w:r>
      <w:r w:rsidRPr="005F2DBF">
        <w:rPr>
          <w:b/>
        </w:rPr>
        <w:t>»</w:t>
      </w:r>
    </w:p>
    <w:p w:rsidR="000747B5" w:rsidRPr="005F2DBF" w:rsidRDefault="000747B5" w:rsidP="005F2DBF">
      <w:pPr>
        <w:spacing w:line="276" w:lineRule="auto"/>
        <w:jc w:val="center"/>
        <w:rPr>
          <w:b/>
        </w:rPr>
      </w:pPr>
    </w:p>
    <w:p w:rsidR="00060B30" w:rsidRPr="005F2DBF" w:rsidRDefault="00060B30" w:rsidP="005F2DBF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DBF">
        <w:rPr>
          <w:rFonts w:ascii="Times New Roman" w:hAnsi="Times New Roman" w:cs="Times New Roman"/>
          <w:sz w:val="24"/>
          <w:szCs w:val="24"/>
        </w:rPr>
        <w:t xml:space="preserve">В соответствии с ч. 2 ст. 10, ст. 16 Федерального закона 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Pr="005F2DBF">
        <w:rPr>
          <w:rFonts w:ascii="Times New Roman" w:hAnsi="Times New Roman" w:cs="Times New Roman"/>
          <w:sz w:val="24"/>
          <w:szCs w:val="24"/>
        </w:rPr>
        <w:t>с внесенными изменениями</w:t>
      </w:r>
      <w:r w:rsidRPr="005F2DBF">
        <w:rPr>
          <w:rFonts w:ascii="Times New Roman" w:hAnsi="Times New Roman" w:cs="Times New Roman"/>
          <w:sz w:val="24"/>
          <w:szCs w:val="24"/>
        </w:rPr>
        <w:t xml:space="preserve"> </w:t>
      </w:r>
      <w:r w:rsidRPr="005F2DBF">
        <w:rPr>
          <w:rFonts w:ascii="Times New Roman" w:hAnsi="Times New Roman" w:cs="Times New Roman"/>
          <w:sz w:val="24"/>
          <w:szCs w:val="24"/>
        </w:rPr>
        <w:t>в статью 21 Федерального закона</w:t>
      </w:r>
      <w:r w:rsidRPr="005F2DBF">
        <w:rPr>
          <w:rFonts w:ascii="Times New Roman" w:hAnsi="Times New Roman" w:cs="Times New Roman"/>
          <w:sz w:val="24"/>
          <w:szCs w:val="24"/>
        </w:rPr>
        <w:t xml:space="preserve"> </w:t>
      </w:r>
      <w:r w:rsidRPr="005F2DBF">
        <w:rPr>
          <w:rFonts w:ascii="Times New Roman" w:hAnsi="Times New Roman" w:cs="Times New Roman"/>
          <w:sz w:val="24"/>
          <w:szCs w:val="24"/>
        </w:rPr>
        <w:t>от 02.11.2013 № 294-ФЗ,</w:t>
      </w:r>
      <w:r w:rsidRPr="005F2DBF">
        <w:rPr>
          <w:rFonts w:ascii="Times New Roman" w:hAnsi="Times New Roman" w:cs="Times New Roman"/>
          <w:sz w:val="24"/>
          <w:szCs w:val="24"/>
        </w:rPr>
        <w:t xml:space="preserve"> на основании протеста прокуратуры МР Гафурийский район Республики Башкортостан </w:t>
      </w:r>
      <w:r w:rsidRPr="005F2DBF">
        <w:rPr>
          <w:rFonts w:ascii="Times New Roman" w:hAnsi="Times New Roman" w:cs="Times New Roman"/>
          <w:sz w:val="24"/>
          <w:szCs w:val="24"/>
        </w:rPr>
        <w:t>на отдельные положения  Решения</w:t>
      </w:r>
      <w:r w:rsidRPr="005F2DBF">
        <w:rPr>
          <w:rFonts w:ascii="Times New Roman" w:hAnsi="Times New Roman" w:cs="Times New Roman"/>
          <w:sz w:val="24"/>
          <w:szCs w:val="24"/>
        </w:rPr>
        <w:t xml:space="preserve"> </w:t>
      </w:r>
      <w:r w:rsidRPr="005F2DBF">
        <w:rPr>
          <w:rFonts w:ascii="Times New Roman" w:hAnsi="Times New Roman" w:cs="Times New Roman"/>
          <w:sz w:val="24"/>
          <w:szCs w:val="24"/>
        </w:rPr>
        <w:t>Совета СП Ташбукановский сельсовет</w:t>
      </w:r>
      <w:r w:rsidRPr="005F2DBF">
        <w:rPr>
          <w:rFonts w:ascii="Times New Roman" w:hAnsi="Times New Roman" w:cs="Times New Roman"/>
          <w:sz w:val="24"/>
          <w:szCs w:val="24"/>
        </w:rPr>
        <w:t xml:space="preserve"> </w:t>
      </w:r>
      <w:r w:rsidRPr="005F2D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F2DBF">
        <w:rPr>
          <w:rFonts w:ascii="Times New Roman" w:hAnsi="Times New Roman" w:cs="Times New Roman"/>
          <w:sz w:val="24"/>
          <w:szCs w:val="24"/>
        </w:rPr>
        <w:t xml:space="preserve"> 26.01.2016 № 6-34з</w:t>
      </w:r>
      <w:r w:rsidRPr="005F2DBF">
        <w:rPr>
          <w:rFonts w:ascii="Times New Roman" w:hAnsi="Times New Roman" w:cs="Times New Roman"/>
          <w:sz w:val="24"/>
          <w:szCs w:val="24"/>
        </w:rPr>
        <w:t xml:space="preserve"> </w:t>
      </w:r>
      <w:r w:rsidR="00605D63" w:rsidRPr="005F2DBF">
        <w:rPr>
          <w:rFonts w:ascii="Times New Roman" w:hAnsi="Times New Roman" w:cs="Times New Roman"/>
          <w:sz w:val="24"/>
          <w:szCs w:val="24"/>
        </w:rPr>
        <w:t>Совет сельского поселения Ташбукановский сельсовет  муниципального района Гафурийский район Республики Башкортостан</w:t>
      </w:r>
      <w:r w:rsidRPr="005F2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D63" w:rsidRPr="005F2DBF" w:rsidRDefault="00605D63" w:rsidP="005F2DBF">
      <w:pPr>
        <w:pStyle w:val="ConsPlusNormal"/>
        <w:widowControl/>
        <w:spacing w:after="240"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2DB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F2DBF">
        <w:rPr>
          <w:rFonts w:ascii="Times New Roman" w:hAnsi="Times New Roman" w:cs="Times New Roman"/>
          <w:b/>
          <w:sz w:val="24"/>
          <w:szCs w:val="24"/>
        </w:rPr>
        <w:t xml:space="preserve"> Е Ш И Л :</w:t>
      </w:r>
    </w:p>
    <w:p w:rsidR="007205D5" w:rsidRPr="005F2DBF" w:rsidRDefault="00605D63" w:rsidP="005F2DBF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DBF">
        <w:rPr>
          <w:rFonts w:ascii="Times New Roman" w:hAnsi="Times New Roman" w:cs="Times New Roman"/>
          <w:sz w:val="24"/>
          <w:szCs w:val="24"/>
        </w:rPr>
        <w:t>1. Внести изменения</w:t>
      </w:r>
      <w:r w:rsidR="007205D5" w:rsidRPr="005F2DBF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5F2DBF">
        <w:rPr>
          <w:rFonts w:ascii="Times New Roman" w:hAnsi="Times New Roman" w:cs="Times New Roman"/>
          <w:sz w:val="24"/>
          <w:szCs w:val="24"/>
        </w:rPr>
        <w:t xml:space="preserve"> в </w:t>
      </w:r>
      <w:r w:rsidR="007205D5" w:rsidRPr="005F2DBF">
        <w:rPr>
          <w:rFonts w:ascii="Times New Roman" w:hAnsi="Times New Roman" w:cs="Times New Roman"/>
          <w:sz w:val="24"/>
          <w:szCs w:val="24"/>
        </w:rPr>
        <w:t>ПОЛОЖЕНИЕ</w:t>
      </w:r>
      <w:r w:rsidR="007205D5" w:rsidRPr="005F2DBF">
        <w:rPr>
          <w:rFonts w:ascii="Times New Roman" w:hAnsi="Times New Roman" w:cs="Times New Roman"/>
          <w:sz w:val="24"/>
          <w:szCs w:val="24"/>
        </w:rPr>
        <w:t xml:space="preserve"> </w:t>
      </w:r>
      <w:r w:rsidR="007205D5" w:rsidRPr="005F2DBF">
        <w:rPr>
          <w:rFonts w:ascii="Times New Roman" w:hAnsi="Times New Roman" w:cs="Times New Roman"/>
          <w:sz w:val="24"/>
          <w:szCs w:val="24"/>
        </w:rPr>
        <w:t>о муниципальном лесном контроле на территории   сельского поселения Ташбукановский   сельсовет  муниципального района Гафурийский  район  Республики Башкортостан</w:t>
      </w:r>
      <w:r w:rsidR="007205D5" w:rsidRPr="005F2DBF">
        <w:rPr>
          <w:rFonts w:ascii="Times New Roman" w:hAnsi="Times New Roman" w:cs="Times New Roman"/>
          <w:sz w:val="24"/>
          <w:szCs w:val="24"/>
        </w:rPr>
        <w:t xml:space="preserve">, утвержденное </w:t>
      </w:r>
      <w:r w:rsidRPr="005F2DBF">
        <w:rPr>
          <w:rFonts w:ascii="Times New Roman" w:hAnsi="Times New Roman" w:cs="Times New Roman"/>
          <w:sz w:val="24"/>
          <w:szCs w:val="24"/>
        </w:rPr>
        <w:t>решение</w:t>
      </w:r>
      <w:r w:rsidR="007205D5" w:rsidRPr="005F2DBF">
        <w:rPr>
          <w:rFonts w:ascii="Times New Roman" w:hAnsi="Times New Roman" w:cs="Times New Roman"/>
          <w:sz w:val="24"/>
          <w:szCs w:val="24"/>
        </w:rPr>
        <w:t>м</w:t>
      </w:r>
      <w:r w:rsidRPr="005F2DBF">
        <w:rPr>
          <w:rFonts w:ascii="Times New Roman" w:hAnsi="Times New Roman" w:cs="Times New Roman"/>
          <w:sz w:val="24"/>
          <w:szCs w:val="24"/>
        </w:rPr>
        <w:t xml:space="preserve"> Совета сельского поселения Ташбукановский сельсовет  муниципального района Гафурийский район Республики Башкортостан </w:t>
      </w:r>
      <w:r w:rsidR="00060B30" w:rsidRPr="005F2DBF">
        <w:rPr>
          <w:rFonts w:ascii="Times New Roman" w:hAnsi="Times New Roman" w:cs="Times New Roman"/>
          <w:sz w:val="24"/>
          <w:szCs w:val="24"/>
        </w:rPr>
        <w:t>от 26.01.2016 № 6-34з</w:t>
      </w:r>
    </w:p>
    <w:p w:rsidR="007205D5" w:rsidRPr="005F2DBF" w:rsidRDefault="007205D5" w:rsidP="005F2DBF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DBF">
        <w:rPr>
          <w:rFonts w:ascii="Times New Roman" w:hAnsi="Times New Roman" w:cs="Times New Roman"/>
          <w:b/>
          <w:sz w:val="24"/>
          <w:szCs w:val="24"/>
        </w:rPr>
        <w:t xml:space="preserve">дополнив </w:t>
      </w:r>
      <w:r w:rsidR="00C91C83" w:rsidRPr="005F2DBF">
        <w:rPr>
          <w:rFonts w:ascii="Times New Roman" w:hAnsi="Times New Roman" w:cs="Times New Roman"/>
          <w:b/>
          <w:sz w:val="24"/>
          <w:szCs w:val="24"/>
        </w:rPr>
        <w:t>пунктом</w:t>
      </w:r>
      <w:r w:rsidR="00A43E08" w:rsidRPr="005F2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C83" w:rsidRPr="005F2DBF">
        <w:rPr>
          <w:rFonts w:ascii="Times New Roman" w:hAnsi="Times New Roman" w:cs="Times New Roman"/>
          <w:b/>
          <w:sz w:val="24"/>
          <w:szCs w:val="24"/>
        </w:rPr>
        <w:t>2.3. О</w:t>
      </w:r>
      <w:r w:rsidRPr="005F2DBF">
        <w:rPr>
          <w:rFonts w:ascii="Times New Roman" w:hAnsi="Times New Roman" w:cs="Times New Roman"/>
          <w:b/>
          <w:sz w:val="24"/>
          <w:szCs w:val="24"/>
        </w:rPr>
        <w:t>снованием для проведения внеплановой проверки является</w:t>
      </w:r>
      <w:r w:rsidRPr="005F2DBF">
        <w:rPr>
          <w:rFonts w:ascii="Times New Roman" w:hAnsi="Times New Roman" w:cs="Times New Roman"/>
          <w:sz w:val="24"/>
          <w:szCs w:val="24"/>
        </w:rPr>
        <w:t>:</w:t>
      </w:r>
    </w:p>
    <w:p w:rsidR="007205D5" w:rsidRPr="007205D5" w:rsidRDefault="007205D5" w:rsidP="005F2DBF">
      <w:pPr>
        <w:shd w:val="clear" w:color="auto" w:fill="FFFFFF"/>
        <w:spacing w:line="276" w:lineRule="auto"/>
        <w:ind w:firstLine="547"/>
        <w:jc w:val="both"/>
      </w:pPr>
      <w:bookmarkStart w:id="0" w:name="dst100128"/>
      <w:bookmarkEnd w:id="0"/>
      <w:r w:rsidRPr="005F2DBF"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7205D5" w:rsidRPr="007205D5" w:rsidRDefault="007205D5" w:rsidP="005F2DBF">
      <w:pPr>
        <w:shd w:val="clear" w:color="auto" w:fill="FFFFFF"/>
        <w:spacing w:line="276" w:lineRule="auto"/>
        <w:ind w:firstLine="547"/>
        <w:jc w:val="both"/>
      </w:pPr>
      <w:bookmarkStart w:id="1" w:name="dst110"/>
      <w:bookmarkEnd w:id="1"/>
      <w:r w:rsidRPr="005F2DBF">
        <w:t>2) 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7205D5" w:rsidRPr="007205D5" w:rsidRDefault="007205D5" w:rsidP="005F2DBF">
      <w:pPr>
        <w:shd w:val="clear" w:color="auto" w:fill="FFFFFF"/>
        <w:spacing w:line="276" w:lineRule="auto"/>
        <w:ind w:firstLine="547"/>
        <w:jc w:val="both"/>
      </w:pPr>
      <w:bookmarkStart w:id="2" w:name="dst256"/>
      <w:bookmarkEnd w:id="2"/>
      <w:proofErr w:type="gramStart"/>
      <w:r w:rsidRPr="005F2DBF"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</w:t>
      </w:r>
      <w:r w:rsidRPr="005F2DBF">
        <w:lastRenderedPageBreak/>
        <w:t>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5F2DBF">
        <w:t xml:space="preserve"> государства, а также угрозы чрезвычайных ситуаций природного и техногенного характера;</w:t>
      </w:r>
    </w:p>
    <w:p w:rsidR="007205D5" w:rsidRPr="007205D5" w:rsidRDefault="007205D5" w:rsidP="005F2DBF">
      <w:pPr>
        <w:shd w:val="clear" w:color="auto" w:fill="FFFFFF"/>
        <w:spacing w:line="276" w:lineRule="auto"/>
        <w:ind w:firstLine="547"/>
        <w:jc w:val="both"/>
      </w:pPr>
      <w:bookmarkStart w:id="3" w:name="dst257"/>
      <w:bookmarkEnd w:id="3"/>
      <w:proofErr w:type="gramStart"/>
      <w:r w:rsidRPr="005F2DBF"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5F2DBF">
        <w:t xml:space="preserve"> также возникновение чрезвычайных ситуаций природного и техногенного характера;</w:t>
      </w:r>
    </w:p>
    <w:p w:rsidR="00605D63" w:rsidRPr="005F2DBF" w:rsidRDefault="007205D5" w:rsidP="005F2DBF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00132"/>
      <w:bookmarkEnd w:id="4"/>
      <w:r w:rsidRPr="005F2DBF">
        <w:rPr>
          <w:rFonts w:ascii="Times New Roman" w:hAnsi="Times New Roman" w:cs="Times New Roman"/>
          <w:sz w:val="24"/>
          <w:szCs w:val="24"/>
        </w:rPr>
        <w:t>в) нарушение прав потребителей (в случае обращения граждан, права которых нарушены);</w:t>
      </w:r>
      <w:r w:rsidR="00060B30" w:rsidRPr="005F2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C83" w:rsidRPr="005F2DBF" w:rsidRDefault="00C91C83" w:rsidP="005F2DBF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DBF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A43E08" w:rsidRPr="005F2DBF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5F2DBF">
        <w:rPr>
          <w:rFonts w:ascii="Times New Roman" w:hAnsi="Times New Roman" w:cs="Times New Roman"/>
          <w:b/>
          <w:sz w:val="24"/>
          <w:szCs w:val="24"/>
        </w:rPr>
        <w:t>изложить в следующей редакции</w:t>
      </w:r>
      <w:r w:rsidR="00A43E08" w:rsidRPr="005F2DBF">
        <w:rPr>
          <w:rFonts w:ascii="Times New Roman" w:hAnsi="Times New Roman" w:cs="Times New Roman"/>
          <w:b/>
          <w:sz w:val="24"/>
          <w:szCs w:val="24"/>
        </w:rPr>
        <w:t>:</w:t>
      </w:r>
    </w:p>
    <w:p w:rsidR="00A43E08" w:rsidRPr="005F2DBF" w:rsidRDefault="00A43E08" w:rsidP="005F2DBF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DBF">
        <w:rPr>
          <w:rFonts w:ascii="Times New Roman" w:hAnsi="Times New Roman" w:cs="Times New Roman"/>
          <w:sz w:val="24"/>
          <w:szCs w:val="24"/>
        </w:rPr>
        <w:t>П</w:t>
      </w:r>
      <w:r w:rsidRPr="005F2DBF">
        <w:rPr>
          <w:rFonts w:ascii="Times New Roman" w:hAnsi="Times New Roman" w:cs="Times New Roman"/>
          <w:sz w:val="24"/>
          <w:szCs w:val="24"/>
        </w:rPr>
        <w:t>о результатам проверки должностными лицами органа государственного контроля (надзора), органа муниципального контроля, проводящими проверку, составляется акт по установленной форме в двух экземплярах. Типовая форма акта проверки устанавливается уполномоченным Правительством Российской Федерации федеральным органом исполнительной власти.</w:t>
      </w:r>
    </w:p>
    <w:p w:rsidR="00A43E08" w:rsidRPr="005F2DBF" w:rsidRDefault="00A43E08" w:rsidP="005F2DBF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DBF">
        <w:rPr>
          <w:rFonts w:ascii="Times New Roman" w:hAnsi="Times New Roman" w:cs="Times New Roman"/>
          <w:sz w:val="24"/>
          <w:szCs w:val="24"/>
        </w:rPr>
        <w:t>В акте проверки указываются:</w:t>
      </w:r>
    </w:p>
    <w:p w:rsidR="00A43E08" w:rsidRPr="005F2DBF" w:rsidRDefault="00A43E08" w:rsidP="005F2DBF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DBF">
        <w:rPr>
          <w:rFonts w:ascii="Times New Roman" w:hAnsi="Times New Roman" w:cs="Times New Roman"/>
          <w:sz w:val="24"/>
          <w:szCs w:val="24"/>
        </w:rPr>
        <w:t>1) дата, время и место составления акта проверки;</w:t>
      </w:r>
    </w:p>
    <w:p w:rsidR="00A43E08" w:rsidRPr="005F2DBF" w:rsidRDefault="00A43E08" w:rsidP="005F2DBF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DBF">
        <w:rPr>
          <w:rFonts w:ascii="Times New Roman" w:hAnsi="Times New Roman" w:cs="Times New Roman"/>
          <w:sz w:val="24"/>
          <w:szCs w:val="24"/>
        </w:rPr>
        <w:t>2) наименование органа государственного контроля (надзора) или органа муниципального контроля;</w:t>
      </w:r>
    </w:p>
    <w:p w:rsidR="00A43E08" w:rsidRPr="005F2DBF" w:rsidRDefault="00A43E08" w:rsidP="005F2DBF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DBF">
        <w:rPr>
          <w:rFonts w:ascii="Times New Roman" w:hAnsi="Times New Roman" w:cs="Times New Roman"/>
          <w:sz w:val="24"/>
          <w:szCs w:val="24"/>
        </w:rPr>
        <w:t>3) дата и номер распоряжения или приказа руководителя, заместителя руководителя органа государственного контроля (надзора), органа муниципального контроля;</w:t>
      </w:r>
    </w:p>
    <w:p w:rsidR="00A43E08" w:rsidRPr="005F2DBF" w:rsidRDefault="00A43E08" w:rsidP="005F2DBF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DBF">
        <w:rPr>
          <w:rFonts w:ascii="Times New Roman" w:hAnsi="Times New Roman" w:cs="Times New Roman"/>
          <w:sz w:val="24"/>
          <w:szCs w:val="24"/>
        </w:rPr>
        <w:t>4) фамилии, имена, отчества и должности должностного лица или должностных лиц, проводивших проверку;</w:t>
      </w:r>
    </w:p>
    <w:p w:rsidR="00A43E08" w:rsidRPr="005F2DBF" w:rsidRDefault="00A43E08" w:rsidP="005F2DBF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DBF">
        <w:rPr>
          <w:rFonts w:ascii="Times New Roman" w:hAnsi="Times New Roman" w:cs="Times New Roman"/>
          <w:sz w:val="24"/>
          <w:szCs w:val="24"/>
        </w:rPr>
        <w:t xml:space="preserve"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5F2DBF">
        <w:rPr>
          <w:rFonts w:ascii="Times New Roman" w:hAnsi="Times New Roman" w:cs="Times New Roman"/>
          <w:sz w:val="24"/>
          <w:szCs w:val="24"/>
        </w:rPr>
        <w:t>присутствовавших</w:t>
      </w:r>
      <w:proofErr w:type="gramEnd"/>
      <w:r w:rsidRPr="005F2DBF">
        <w:rPr>
          <w:rFonts w:ascii="Times New Roman" w:hAnsi="Times New Roman" w:cs="Times New Roman"/>
          <w:sz w:val="24"/>
          <w:szCs w:val="24"/>
        </w:rPr>
        <w:t xml:space="preserve"> при проведении проверки;</w:t>
      </w:r>
    </w:p>
    <w:p w:rsidR="00A43E08" w:rsidRPr="005F2DBF" w:rsidRDefault="00A43E08" w:rsidP="005F2DBF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DBF">
        <w:rPr>
          <w:rFonts w:ascii="Times New Roman" w:hAnsi="Times New Roman" w:cs="Times New Roman"/>
          <w:sz w:val="24"/>
          <w:szCs w:val="24"/>
        </w:rPr>
        <w:t>6) дата, время, продолжительность и место проведения проверки;</w:t>
      </w:r>
    </w:p>
    <w:p w:rsidR="00A43E08" w:rsidRPr="005F2DBF" w:rsidRDefault="00A43E08" w:rsidP="005F2DBF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DBF">
        <w:rPr>
          <w:rFonts w:ascii="Times New Roman" w:hAnsi="Times New Roman" w:cs="Times New Roman"/>
          <w:sz w:val="24"/>
          <w:szCs w:val="24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A43E08" w:rsidRPr="005F2DBF" w:rsidRDefault="00A43E08" w:rsidP="005F2DBF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DBF">
        <w:rPr>
          <w:rFonts w:ascii="Times New Roman" w:hAnsi="Times New Roman" w:cs="Times New Roman"/>
          <w:sz w:val="24"/>
          <w:szCs w:val="24"/>
        </w:rPr>
        <w:lastRenderedPageBreak/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</w:t>
      </w:r>
      <w:proofErr w:type="gramEnd"/>
      <w:r w:rsidRPr="005F2DBF">
        <w:rPr>
          <w:rFonts w:ascii="Times New Roman" w:hAnsi="Times New Roman" w:cs="Times New Roman"/>
          <w:sz w:val="24"/>
          <w:szCs w:val="24"/>
        </w:rPr>
        <w:t xml:space="preserve"> с отсутствием у юридического лица, индивидуального предпринимателя указанного журнала;</w:t>
      </w:r>
    </w:p>
    <w:p w:rsidR="00A43E08" w:rsidRPr="005F2DBF" w:rsidRDefault="00A43E08" w:rsidP="005F2DBF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DBF">
        <w:rPr>
          <w:rFonts w:ascii="Times New Roman" w:hAnsi="Times New Roman" w:cs="Times New Roman"/>
          <w:sz w:val="24"/>
          <w:szCs w:val="24"/>
        </w:rPr>
        <w:t>9) подписи должностного лица или должностных лиц, проводивших проверку.</w:t>
      </w:r>
    </w:p>
    <w:p w:rsidR="00A43E08" w:rsidRPr="005F2DBF" w:rsidRDefault="00A43E08" w:rsidP="005F2DBF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DBF">
        <w:rPr>
          <w:rFonts w:ascii="Times New Roman" w:hAnsi="Times New Roman" w:cs="Times New Roman"/>
          <w:sz w:val="24"/>
          <w:szCs w:val="24"/>
        </w:rPr>
        <w:t>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</w:t>
      </w:r>
      <w:proofErr w:type="gramEnd"/>
      <w:r w:rsidRPr="005F2DBF">
        <w:rPr>
          <w:rFonts w:ascii="Times New Roman" w:hAnsi="Times New Roman" w:cs="Times New Roman"/>
          <w:sz w:val="24"/>
          <w:szCs w:val="24"/>
        </w:rPr>
        <w:t xml:space="preserve"> копии.</w:t>
      </w:r>
    </w:p>
    <w:p w:rsidR="00A43E08" w:rsidRPr="005F2DBF" w:rsidRDefault="00A43E08" w:rsidP="005F2DBF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DBF">
        <w:rPr>
          <w:rFonts w:ascii="Times New Roman" w:hAnsi="Times New Roman" w:cs="Times New Roman"/>
          <w:sz w:val="24"/>
          <w:szCs w:val="24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5F2DBF">
        <w:rPr>
          <w:rFonts w:ascii="Times New Roman" w:hAnsi="Times New Roman" w:cs="Times New Roman"/>
          <w:sz w:val="24"/>
          <w:szCs w:val="24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 w:rsidRPr="005F2DBF">
        <w:rPr>
          <w:rFonts w:ascii="Times New Roman" w:hAnsi="Times New Roman" w:cs="Times New Roman"/>
          <w:sz w:val="24"/>
          <w:szCs w:val="24"/>
        </w:rPr>
        <w:t xml:space="preserve"> муниципального контроля. </w:t>
      </w:r>
      <w:proofErr w:type="gramStart"/>
      <w:r w:rsidRPr="005F2DBF">
        <w:rPr>
          <w:rFonts w:ascii="Times New Roman" w:hAnsi="Times New Roman" w:cs="Times New Roman"/>
          <w:sz w:val="24"/>
          <w:szCs w:val="24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5F2DBF">
        <w:rPr>
          <w:rFonts w:ascii="Times New Roman" w:hAnsi="Times New Roman" w:cs="Times New Roman"/>
          <w:sz w:val="24"/>
          <w:szCs w:val="24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A43E08" w:rsidRPr="005F2DBF" w:rsidRDefault="00A43E08" w:rsidP="005F2DBF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DB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F2DB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F2DBF">
        <w:rPr>
          <w:rFonts w:ascii="Times New Roman" w:hAnsi="Times New Roman" w:cs="Times New Roman"/>
          <w:sz w:val="24"/>
          <w:szCs w:val="24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</w:t>
      </w:r>
      <w:r w:rsidRPr="005F2DBF">
        <w:rPr>
          <w:rFonts w:ascii="Times New Roman" w:hAnsi="Times New Roman" w:cs="Times New Roman"/>
          <w:sz w:val="24"/>
          <w:szCs w:val="24"/>
        </w:rPr>
        <w:lastRenderedPageBreak/>
        <w:t>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контроля.</w:t>
      </w:r>
    </w:p>
    <w:p w:rsidR="00A43E08" w:rsidRPr="005F2DBF" w:rsidRDefault="00A43E08" w:rsidP="005F2DBF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DB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F2DB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F2DBF">
        <w:rPr>
          <w:rFonts w:ascii="Times New Roman" w:hAnsi="Times New Roman" w:cs="Times New Roman"/>
          <w:sz w:val="24"/>
          <w:szCs w:val="24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A43E08" w:rsidRPr="005F2DBF" w:rsidRDefault="00A43E08" w:rsidP="005F2DBF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DBF">
        <w:rPr>
          <w:rFonts w:ascii="Times New Roman" w:hAnsi="Times New Roman" w:cs="Times New Roman"/>
          <w:sz w:val="24"/>
          <w:szCs w:val="24"/>
        </w:rPr>
        <w:t>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A43E08" w:rsidRPr="005F2DBF" w:rsidRDefault="00A43E08" w:rsidP="005F2DBF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DBF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 вправе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A43E08" w:rsidRPr="005F2DBF" w:rsidRDefault="00A43E08" w:rsidP="005F2DBF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DBF">
        <w:rPr>
          <w:rFonts w:ascii="Times New Roman" w:hAnsi="Times New Roman" w:cs="Times New Roman"/>
          <w:sz w:val="24"/>
          <w:szCs w:val="24"/>
        </w:rPr>
        <w:t>В журнале учета проверок должностными лицами органа государственного контроля (надзора), органа муниципального контроля осуществляется запись о проведенной проверке, содержащая сведения о наименовании органа государственного контроля (надзора),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</w:t>
      </w:r>
      <w:proofErr w:type="gramEnd"/>
      <w:r w:rsidRPr="005F2DBF">
        <w:rPr>
          <w:rFonts w:ascii="Times New Roman" w:hAnsi="Times New Roman" w:cs="Times New Roman"/>
          <w:sz w:val="24"/>
          <w:szCs w:val="24"/>
        </w:rPr>
        <w:t xml:space="preserve"> лица или должностных лиц, проводящих проверку, его или их подписи.</w:t>
      </w:r>
    </w:p>
    <w:p w:rsidR="00A43E08" w:rsidRPr="005F2DBF" w:rsidRDefault="00A43E08" w:rsidP="005F2DBF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DBF">
        <w:rPr>
          <w:rFonts w:ascii="Times New Roman" w:hAnsi="Times New Roman" w:cs="Times New Roman"/>
          <w:sz w:val="24"/>
          <w:szCs w:val="24"/>
        </w:rPr>
        <w:t>Журнал учета проверок должен быть прошит, пронумерован и удостоверен печатью юридического лица, индивидуального предпринимателя (при наличии печати).</w:t>
      </w:r>
    </w:p>
    <w:p w:rsidR="00A43E08" w:rsidRPr="005F2DBF" w:rsidRDefault="00A43E08" w:rsidP="005F2DBF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DBF">
        <w:rPr>
          <w:rFonts w:ascii="Times New Roman" w:hAnsi="Times New Roman" w:cs="Times New Roman"/>
          <w:sz w:val="24"/>
          <w:szCs w:val="24"/>
        </w:rPr>
        <w:t>При отсутствии журнала учета проверок в акте проверки делается соответствующая запись.</w:t>
      </w:r>
    </w:p>
    <w:p w:rsidR="00A43E08" w:rsidRPr="005F2DBF" w:rsidRDefault="00A43E08" w:rsidP="005F2DBF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DBF">
        <w:rPr>
          <w:rFonts w:ascii="Times New Roman" w:hAnsi="Times New Roman" w:cs="Times New Roman"/>
          <w:sz w:val="24"/>
          <w:szCs w:val="24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</w:t>
      </w:r>
      <w:proofErr w:type="gramEnd"/>
      <w:r w:rsidRPr="005F2DBF">
        <w:rPr>
          <w:rFonts w:ascii="Times New Roman" w:hAnsi="Times New Roman" w:cs="Times New Roman"/>
          <w:sz w:val="24"/>
          <w:szCs w:val="24"/>
        </w:rPr>
        <w:t xml:space="preserve"> выявленных нарушений в целом или его отдельных положений. При этом юридическое лицо, индивидуальный предприниматель вправе </w:t>
      </w:r>
      <w:r w:rsidRPr="005F2DBF">
        <w:rPr>
          <w:rFonts w:ascii="Times New Roman" w:hAnsi="Times New Roman" w:cs="Times New Roman"/>
          <w:sz w:val="24"/>
          <w:szCs w:val="24"/>
        </w:rPr>
        <w:lastRenderedPageBreak/>
        <w:t>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5F2DBF" w:rsidRPr="005F2DBF" w:rsidRDefault="005F2DBF" w:rsidP="005F2DBF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2DB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F2DBF">
        <w:rPr>
          <w:rFonts w:ascii="Times New Roman" w:hAnsi="Times New Roman" w:cs="Times New Roman"/>
          <w:b/>
          <w:sz w:val="24"/>
          <w:szCs w:val="24"/>
        </w:rPr>
        <w:t>ункт 3.2. изложить в следующей редакции:</w:t>
      </w:r>
    </w:p>
    <w:p w:rsidR="005F2DBF" w:rsidRPr="005F2DBF" w:rsidRDefault="005F2DBF" w:rsidP="005F2DBF">
      <w:pPr>
        <w:pStyle w:val="ConsPlusNormal"/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DBF">
        <w:rPr>
          <w:rFonts w:ascii="Times New Roman" w:hAnsi="Times New Roman" w:cs="Times New Roman"/>
          <w:sz w:val="24"/>
          <w:szCs w:val="24"/>
        </w:rPr>
        <w:t>В случае нарушения требований, установленных муниципальными правовыми актами, лицу, в отношении которого проводилась проверка, муниципальный инспектор в отношении физических, юридических лиц и индивидуальных предпринимателей обязан одновременно с актом проверки выдать предписание об устранении нарушения лесного законодательства с указанием срока его устранения.</w:t>
      </w:r>
    </w:p>
    <w:p w:rsidR="00EA5AA4" w:rsidRPr="005F2DBF" w:rsidRDefault="00EA5AA4" w:rsidP="005F2DBF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DBF">
        <w:rPr>
          <w:rFonts w:ascii="Times New Roman" w:hAnsi="Times New Roman" w:cs="Times New Roman"/>
          <w:b/>
          <w:sz w:val="24"/>
          <w:szCs w:val="24"/>
        </w:rPr>
        <w:t xml:space="preserve">дополнив пунктом 5.1.5. </w:t>
      </w:r>
      <w:r w:rsidRPr="005F2DBF">
        <w:rPr>
          <w:rFonts w:ascii="Times New Roman" w:hAnsi="Times New Roman" w:cs="Times New Roman"/>
          <w:sz w:val="24"/>
          <w:szCs w:val="24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605D63" w:rsidRPr="005F2DBF" w:rsidRDefault="005F2DBF" w:rsidP="005F2DBF">
      <w:pPr>
        <w:pStyle w:val="ConsPlusNormal"/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05D63" w:rsidRPr="005F2DBF">
        <w:rPr>
          <w:rFonts w:ascii="Times New Roman" w:hAnsi="Times New Roman" w:cs="Times New Roman"/>
          <w:sz w:val="24"/>
          <w:szCs w:val="24"/>
        </w:rPr>
        <w:t>. Настоящее решение обнародовать на официальном сайте и на информационном стенде Администрации сельского поселения Ташбукановский сельсовет муниципального района Гафурийский район Республики Башкортостан.</w:t>
      </w:r>
    </w:p>
    <w:p w:rsidR="00605D63" w:rsidRPr="005F2DBF" w:rsidRDefault="005F2DBF" w:rsidP="005F2DBF">
      <w:pPr>
        <w:pStyle w:val="ConsPlusNormal"/>
        <w:widowControl/>
        <w:spacing w:after="24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5D63" w:rsidRPr="005F2DBF">
        <w:rPr>
          <w:rFonts w:ascii="Times New Roman" w:hAnsi="Times New Roman" w:cs="Times New Roman"/>
          <w:sz w:val="24"/>
          <w:szCs w:val="24"/>
        </w:rPr>
        <w:t xml:space="preserve">.  </w:t>
      </w:r>
      <w:r w:rsidR="00605D63" w:rsidRPr="005F2DBF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вступает в силу со дня его </w:t>
      </w:r>
      <w:r w:rsidR="00605D63" w:rsidRPr="005F2DBF">
        <w:rPr>
          <w:rFonts w:ascii="Times New Roman" w:hAnsi="Times New Roman" w:cs="Times New Roman"/>
          <w:sz w:val="24"/>
          <w:szCs w:val="24"/>
        </w:rPr>
        <w:t>обнародования</w:t>
      </w:r>
      <w:r w:rsidR="00605D63" w:rsidRPr="005F2D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5D63" w:rsidRPr="005F2DBF" w:rsidRDefault="00605D63" w:rsidP="005F2DBF">
      <w:pPr>
        <w:autoSpaceDE w:val="0"/>
        <w:autoSpaceDN w:val="0"/>
        <w:adjustRightInd w:val="0"/>
        <w:spacing w:after="240" w:line="276" w:lineRule="auto"/>
        <w:ind w:firstLine="709"/>
        <w:jc w:val="both"/>
      </w:pPr>
    </w:p>
    <w:p w:rsidR="00605D63" w:rsidRPr="005F2DBF" w:rsidRDefault="00605D63" w:rsidP="005F2DBF">
      <w:pPr>
        <w:autoSpaceDE w:val="0"/>
        <w:autoSpaceDN w:val="0"/>
        <w:adjustRightInd w:val="0"/>
        <w:spacing w:after="240" w:line="276" w:lineRule="auto"/>
        <w:ind w:firstLine="709"/>
        <w:jc w:val="both"/>
      </w:pPr>
      <w:r w:rsidRPr="005F2DBF">
        <w:t xml:space="preserve">Глава </w:t>
      </w:r>
      <w:r w:rsidR="000747B5" w:rsidRPr="005F2DBF">
        <w:t xml:space="preserve">сельского поселения </w:t>
      </w:r>
      <w:r w:rsidRPr="005F2DBF">
        <w:t xml:space="preserve">                                          Г. Х. Азимова</w:t>
      </w:r>
    </w:p>
    <w:p w:rsidR="008F1DC5" w:rsidRPr="005F2DBF" w:rsidRDefault="00605D63" w:rsidP="005F2DB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F2DBF">
        <w:t>с. Нижний Ташбукан,</w:t>
      </w:r>
    </w:p>
    <w:p w:rsidR="00605D63" w:rsidRPr="005F2DBF" w:rsidRDefault="00605D63" w:rsidP="005F2DB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F2DBF">
        <w:t>№13-5</w:t>
      </w:r>
      <w:r w:rsidR="005F2DBF">
        <w:t>7</w:t>
      </w:r>
      <w:r w:rsidRPr="005F2DBF">
        <w:t>з</w:t>
      </w:r>
      <w:r w:rsidRPr="005F2DBF">
        <w:tab/>
        <w:t>от 08.08.2016</w:t>
      </w:r>
    </w:p>
    <w:p w:rsidR="00605D63" w:rsidRPr="000747B5" w:rsidRDefault="00605D63" w:rsidP="005F2DBF">
      <w:pPr>
        <w:autoSpaceDE w:val="0"/>
        <w:autoSpaceDN w:val="0"/>
        <w:adjustRightInd w:val="0"/>
        <w:spacing w:line="276" w:lineRule="auto"/>
        <w:ind w:firstLine="709"/>
        <w:jc w:val="both"/>
      </w:pPr>
    </w:p>
    <w:sectPr w:rsidR="00605D63" w:rsidRPr="000747B5" w:rsidSect="008F1DC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7B78"/>
    <w:multiLevelType w:val="multilevel"/>
    <w:tmpl w:val="0AF2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719"/>
    <w:rsid w:val="00060B30"/>
    <w:rsid w:val="000747B5"/>
    <w:rsid w:val="000E0B6A"/>
    <w:rsid w:val="00414D1A"/>
    <w:rsid w:val="00561B1C"/>
    <w:rsid w:val="005F2DBF"/>
    <w:rsid w:val="0060186D"/>
    <w:rsid w:val="00605D63"/>
    <w:rsid w:val="00681975"/>
    <w:rsid w:val="007205D5"/>
    <w:rsid w:val="008F1DC5"/>
    <w:rsid w:val="009170A8"/>
    <w:rsid w:val="00A43E08"/>
    <w:rsid w:val="00A93CDD"/>
    <w:rsid w:val="00BB05F4"/>
    <w:rsid w:val="00BD38B2"/>
    <w:rsid w:val="00BF3449"/>
    <w:rsid w:val="00C21ECC"/>
    <w:rsid w:val="00C91C83"/>
    <w:rsid w:val="00D46719"/>
    <w:rsid w:val="00D81763"/>
    <w:rsid w:val="00D90D73"/>
    <w:rsid w:val="00DF24EC"/>
    <w:rsid w:val="00EA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6719"/>
    <w:pPr>
      <w:keepNext/>
      <w:jc w:val="center"/>
      <w:outlineLvl w:val="1"/>
    </w:pPr>
    <w:rPr>
      <w:rFonts w:eastAsia="Calibri"/>
      <w:b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D46719"/>
    <w:pPr>
      <w:keepNext/>
      <w:jc w:val="center"/>
      <w:outlineLvl w:val="6"/>
    </w:pPr>
    <w:rPr>
      <w:rFonts w:ascii="Arial New Bash" w:eastAsia="Calibri" w:hAnsi="Arial New Bash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46719"/>
    <w:rPr>
      <w:rFonts w:ascii="Times New Roman" w:eastAsia="Calibri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rsid w:val="00D46719"/>
    <w:rPr>
      <w:rFonts w:ascii="Arial New Bash" w:eastAsia="Calibri" w:hAnsi="Arial New Bash" w:cs="Times New Roman"/>
      <w:sz w:val="20"/>
      <w:szCs w:val="20"/>
      <w:lang w:eastAsia="ru-RU"/>
    </w:rPr>
  </w:style>
  <w:style w:type="paragraph" w:customStyle="1" w:styleId="ConsPlusNormal">
    <w:name w:val="ConsPlusNormal"/>
    <w:rsid w:val="00605D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F1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205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205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rsid w:val="007205D5"/>
    <w:rPr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2016-08-15T08:29:00Z</cp:lastPrinted>
  <dcterms:created xsi:type="dcterms:W3CDTF">2014-01-27T07:53:00Z</dcterms:created>
  <dcterms:modified xsi:type="dcterms:W3CDTF">2016-08-15T08:37:00Z</dcterms:modified>
</cp:coreProperties>
</file>