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right" w:tblpY="634"/>
        <w:tblW w:w="10452" w:type="dxa"/>
        <w:tblLayout w:type="fixed"/>
        <w:tblCellMar>
          <w:left w:w="107" w:type="dxa"/>
          <w:right w:w="107" w:type="dxa"/>
        </w:tblCellMar>
        <w:tblLook w:val="04A0"/>
      </w:tblPr>
      <w:tblGrid>
        <w:gridCol w:w="4500"/>
        <w:gridCol w:w="1354"/>
        <w:gridCol w:w="4598"/>
      </w:tblGrid>
      <w:tr w:rsidR="00201767" w:rsidTr="00201767">
        <w:trPr>
          <w:cantSplit/>
          <w:trHeight w:val="1041"/>
        </w:trPr>
        <w:tc>
          <w:tcPr>
            <w:tcW w:w="4502" w:type="dxa"/>
            <w:hideMark/>
          </w:tcPr>
          <w:p w:rsidR="00201767" w:rsidRDefault="00201767">
            <w:pPr>
              <w:keepNext/>
              <w:jc w:val="center"/>
              <w:outlineLvl w:val="1"/>
              <w:rPr>
                <w:b/>
                <w:sz w:val="20"/>
                <w:szCs w:val="20"/>
              </w:rPr>
            </w:pPr>
            <w:r>
              <w:rPr>
                <w:b/>
                <w:sz w:val="20"/>
                <w:szCs w:val="20"/>
              </w:rPr>
              <w:t>БАШ</w:t>
            </w:r>
            <w:r>
              <w:rPr>
                <w:b/>
                <w:sz w:val="20"/>
                <w:szCs w:val="20"/>
                <w:lang w:val="ba-RU"/>
              </w:rPr>
              <w:t>Ҡ</w:t>
            </w:r>
            <w:r>
              <w:rPr>
                <w:b/>
                <w:sz w:val="20"/>
                <w:szCs w:val="20"/>
              </w:rPr>
              <w:t>ОРТОСТАН РЕСПУБЛИКАҺ</w:t>
            </w:r>
            <w:proofErr w:type="gramStart"/>
            <w:r>
              <w:rPr>
                <w:b/>
                <w:sz w:val="20"/>
                <w:szCs w:val="20"/>
              </w:rPr>
              <w:t>Ы</w:t>
            </w:r>
            <w:proofErr w:type="gramEnd"/>
          </w:p>
          <w:p w:rsidR="00201767" w:rsidRDefault="00201767">
            <w:pPr>
              <w:jc w:val="center"/>
              <w:rPr>
                <w:b/>
                <w:sz w:val="20"/>
                <w:szCs w:val="20"/>
              </w:rPr>
            </w:pPr>
            <w:r>
              <w:rPr>
                <w:b/>
                <w:sz w:val="20"/>
                <w:szCs w:val="20"/>
                <w:lang w:val="be-BY"/>
              </w:rPr>
              <w:t>Ғ</w:t>
            </w:r>
            <w:r>
              <w:rPr>
                <w:b/>
                <w:sz w:val="20"/>
                <w:szCs w:val="20"/>
              </w:rPr>
              <w:t xml:space="preserve">АФУРИ РАЙОНЫ </w:t>
            </w:r>
          </w:p>
          <w:p w:rsidR="00201767" w:rsidRDefault="00201767">
            <w:pPr>
              <w:jc w:val="center"/>
              <w:rPr>
                <w:b/>
                <w:sz w:val="20"/>
                <w:szCs w:val="20"/>
              </w:rPr>
            </w:pPr>
            <w:r>
              <w:rPr>
                <w:b/>
                <w:sz w:val="20"/>
                <w:szCs w:val="20"/>
              </w:rPr>
              <w:t>МУНИЦИПАЛЬ РАЙОНЫНЫ</w:t>
            </w:r>
            <w:r>
              <w:rPr>
                <w:b/>
                <w:sz w:val="20"/>
                <w:szCs w:val="20"/>
                <w:lang w:val="be-BY"/>
              </w:rPr>
              <w:t xml:space="preserve">Ң </w:t>
            </w:r>
          </w:p>
          <w:p w:rsidR="00201767" w:rsidRDefault="00201767">
            <w:pPr>
              <w:jc w:val="center"/>
              <w:rPr>
                <w:b/>
                <w:sz w:val="20"/>
                <w:szCs w:val="20"/>
              </w:rPr>
            </w:pPr>
            <w:r>
              <w:rPr>
                <w:b/>
                <w:sz w:val="20"/>
                <w:szCs w:val="20"/>
              </w:rPr>
              <w:t>ТАШБ</w:t>
            </w:r>
            <w:r>
              <w:rPr>
                <w:b/>
                <w:sz w:val="20"/>
                <w:szCs w:val="20"/>
                <w:lang w:val="be-BY"/>
              </w:rPr>
              <w:t>Ү</w:t>
            </w:r>
            <w:r>
              <w:rPr>
                <w:b/>
                <w:sz w:val="20"/>
                <w:szCs w:val="20"/>
              </w:rPr>
              <w:t>К</w:t>
            </w:r>
            <w:r>
              <w:rPr>
                <w:b/>
                <w:sz w:val="20"/>
                <w:szCs w:val="20"/>
                <w:lang w:val="be-BY"/>
              </w:rPr>
              <w:t>Ә</w:t>
            </w:r>
            <w:r>
              <w:rPr>
                <w:b/>
                <w:sz w:val="20"/>
                <w:szCs w:val="20"/>
              </w:rPr>
              <w:t>Н АУЫЛ СОВЕТЫ</w:t>
            </w:r>
          </w:p>
          <w:p w:rsidR="00201767" w:rsidRDefault="00201767">
            <w:pPr>
              <w:keepNext/>
              <w:jc w:val="center"/>
              <w:outlineLvl w:val="6"/>
              <w:rPr>
                <w:b/>
                <w:sz w:val="20"/>
                <w:szCs w:val="20"/>
              </w:rPr>
            </w:pPr>
            <w:r>
              <w:rPr>
                <w:b/>
                <w:sz w:val="20"/>
                <w:szCs w:val="20"/>
              </w:rPr>
              <w:t>АУЫЛ БИЛ</w:t>
            </w:r>
            <w:r>
              <w:rPr>
                <w:b/>
                <w:sz w:val="20"/>
                <w:szCs w:val="20"/>
                <w:lang w:val="be-BY"/>
              </w:rPr>
              <w:t>Ә</w:t>
            </w:r>
            <w:r>
              <w:rPr>
                <w:b/>
                <w:sz w:val="20"/>
                <w:szCs w:val="20"/>
              </w:rPr>
              <w:t>М</w:t>
            </w:r>
            <w:r>
              <w:rPr>
                <w:b/>
                <w:sz w:val="20"/>
                <w:szCs w:val="20"/>
                <w:lang w:val="be-BY"/>
              </w:rPr>
              <w:t>ӘҺ</w:t>
            </w:r>
            <w:r>
              <w:rPr>
                <w:b/>
                <w:sz w:val="20"/>
                <w:szCs w:val="20"/>
              </w:rPr>
              <w:t>Е</w:t>
            </w:r>
          </w:p>
          <w:p w:rsidR="00201767" w:rsidRDefault="00201767">
            <w:pPr>
              <w:keepNext/>
              <w:jc w:val="center"/>
              <w:outlineLvl w:val="6"/>
              <w:rPr>
                <w:b/>
                <w:bCs/>
                <w:szCs w:val="20"/>
              </w:rPr>
            </w:pPr>
            <w:r>
              <w:rPr>
                <w:b/>
                <w:sz w:val="20"/>
                <w:szCs w:val="20"/>
              </w:rPr>
              <w:t>СОВЕТЫ</w:t>
            </w:r>
          </w:p>
        </w:tc>
        <w:tc>
          <w:tcPr>
            <w:tcW w:w="1354" w:type="dxa"/>
            <w:hideMark/>
          </w:tcPr>
          <w:p w:rsidR="00201767" w:rsidRDefault="00201767">
            <w:pPr>
              <w:spacing w:before="120"/>
              <w:rPr>
                <w:b/>
              </w:rPr>
            </w:pPr>
            <w:r>
              <w:rPr>
                <w:rFonts w:eastAsiaTheme="minorHAnsi" w:cstheme="minorBidi"/>
                <w:noProof/>
              </w:rPr>
              <w:drawing>
                <wp:anchor distT="0" distB="0" distL="114300" distR="114300" simplePos="0" relativeHeight="251658240" behindDoc="1" locked="0" layoutInCell="1" allowOverlap="1">
                  <wp:simplePos x="0" y="0"/>
                  <wp:positionH relativeFrom="column">
                    <wp:posOffset>-67945</wp:posOffset>
                  </wp:positionH>
                  <wp:positionV relativeFrom="paragraph">
                    <wp:posOffset>8255</wp:posOffset>
                  </wp:positionV>
                  <wp:extent cx="800100" cy="981075"/>
                  <wp:effectExtent l="19050" t="0" r="0" b="0"/>
                  <wp:wrapThrough wrapText="bothSides">
                    <wp:wrapPolygon edited="0">
                      <wp:start x="-514" y="0"/>
                      <wp:lineTo x="-514" y="21390"/>
                      <wp:lineTo x="21600" y="21390"/>
                      <wp:lineTo x="21600" y="0"/>
                      <wp:lineTo x="-514" y="0"/>
                    </wp:wrapPolygon>
                  </wp:wrapThrough>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cstate="print"/>
                          <a:srcRect/>
                          <a:stretch>
                            <a:fillRect/>
                          </a:stretch>
                        </pic:blipFill>
                        <pic:spPr bwMode="auto">
                          <a:xfrm>
                            <a:off x="0" y="0"/>
                            <a:ext cx="800100" cy="981075"/>
                          </a:xfrm>
                          <a:prstGeom prst="rect">
                            <a:avLst/>
                          </a:prstGeom>
                          <a:noFill/>
                        </pic:spPr>
                      </pic:pic>
                    </a:graphicData>
                  </a:graphic>
                </wp:anchor>
              </w:drawing>
            </w:r>
          </w:p>
        </w:tc>
        <w:tc>
          <w:tcPr>
            <w:tcW w:w="4599" w:type="dxa"/>
            <w:hideMark/>
          </w:tcPr>
          <w:p w:rsidR="00201767" w:rsidRDefault="00201767">
            <w:pPr>
              <w:jc w:val="center"/>
              <w:rPr>
                <w:b/>
                <w:sz w:val="20"/>
                <w:szCs w:val="20"/>
              </w:rPr>
            </w:pPr>
            <w:r>
              <w:rPr>
                <w:b/>
                <w:sz w:val="20"/>
                <w:szCs w:val="20"/>
              </w:rPr>
              <w:t xml:space="preserve">СОВЕТ  </w:t>
            </w:r>
          </w:p>
          <w:p w:rsidR="00201767" w:rsidRDefault="00201767">
            <w:pPr>
              <w:jc w:val="center"/>
              <w:rPr>
                <w:b/>
                <w:sz w:val="20"/>
                <w:szCs w:val="20"/>
                <w:lang w:val="ba-RU"/>
              </w:rPr>
            </w:pPr>
            <w:r>
              <w:rPr>
                <w:b/>
                <w:sz w:val="20"/>
                <w:szCs w:val="20"/>
              </w:rPr>
              <w:t xml:space="preserve">СЕЛЬСКОГО ПОСЕЛЕНИЯ </w:t>
            </w:r>
          </w:p>
          <w:p w:rsidR="00201767" w:rsidRDefault="00201767">
            <w:pPr>
              <w:jc w:val="center"/>
              <w:rPr>
                <w:b/>
                <w:sz w:val="20"/>
                <w:szCs w:val="20"/>
              </w:rPr>
            </w:pPr>
            <w:r>
              <w:rPr>
                <w:b/>
                <w:sz w:val="20"/>
                <w:szCs w:val="20"/>
              </w:rPr>
              <w:t>ТАШБУКАНОВСКИЙ СЕЛЬСОВЕТ</w:t>
            </w:r>
          </w:p>
          <w:p w:rsidR="00201767" w:rsidRDefault="00201767">
            <w:pPr>
              <w:jc w:val="center"/>
              <w:rPr>
                <w:b/>
                <w:sz w:val="20"/>
                <w:szCs w:val="20"/>
                <w:lang w:val="ba-RU"/>
              </w:rPr>
            </w:pPr>
            <w:r>
              <w:rPr>
                <w:b/>
                <w:sz w:val="20"/>
                <w:szCs w:val="20"/>
              </w:rPr>
              <w:t xml:space="preserve">МУНИЦИПАЛЬНОГО РАЙОНА </w:t>
            </w:r>
          </w:p>
          <w:p w:rsidR="00201767" w:rsidRDefault="00201767">
            <w:pPr>
              <w:jc w:val="center"/>
              <w:rPr>
                <w:b/>
              </w:rPr>
            </w:pPr>
            <w:r>
              <w:rPr>
                <w:b/>
                <w:sz w:val="20"/>
                <w:szCs w:val="20"/>
              </w:rPr>
              <w:t>ГАФУРИЙСКИЙ РАЙОН</w:t>
            </w:r>
            <w:r>
              <w:rPr>
                <w:b/>
              </w:rPr>
              <w:t xml:space="preserve"> </w:t>
            </w:r>
          </w:p>
          <w:p w:rsidR="00201767" w:rsidRDefault="00201767">
            <w:pPr>
              <w:jc w:val="center"/>
              <w:rPr>
                <w:b/>
                <w:sz w:val="20"/>
                <w:szCs w:val="20"/>
              </w:rPr>
            </w:pPr>
            <w:r>
              <w:rPr>
                <w:b/>
                <w:sz w:val="20"/>
                <w:szCs w:val="20"/>
              </w:rPr>
              <w:t>РЕСПУБЛИКИ БАШКОРТОСТАН</w:t>
            </w:r>
          </w:p>
        </w:tc>
      </w:tr>
    </w:tbl>
    <w:p w:rsidR="00201767" w:rsidRDefault="00201767" w:rsidP="00201767">
      <w:pPr>
        <w:rPr>
          <w:vanish/>
        </w:rPr>
      </w:pPr>
    </w:p>
    <w:tbl>
      <w:tblPr>
        <w:tblW w:w="9923" w:type="dxa"/>
        <w:tblInd w:w="-459" w:type="dxa"/>
        <w:tblBorders>
          <w:top w:val="thickThinMediumGap" w:sz="24" w:space="0" w:color="auto"/>
        </w:tblBorders>
        <w:tblLook w:val="04A0"/>
      </w:tblPr>
      <w:tblGrid>
        <w:gridCol w:w="9923"/>
      </w:tblGrid>
      <w:tr w:rsidR="00201767" w:rsidTr="00201767">
        <w:trPr>
          <w:trHeight w:val="100"/>
        </w:trPr>
        <w:tc>
          <w:tcPr>
            <w:tcW w:w="9923" w:type="dxa"/>
            <w:tcBorders>
              <w:top w:val="thickThinMediumGap" w:sz="24" w:space="0" w:color="auto"/>
              <w:left w:val="nil"/>
              <w:bottom w:val="nil"/>
              <w:right w:val="nil"/>
            </w:tcBorders>
          </w:tcPr>
          <w:p w:rsidR="00201767" w:rsidRDefault="00201767">
            <w:pPr>
              <w:ind w:left="-108"/>
              <w:jc w:val="center"/>
              <w:rPr>
                <w:rFonts w:ascii="Times Cyr Bash Normal" w:hAnsi="Times Cyr Bash Normal"/>
                <w:b/>
                <w:sz w:val="28"/>
                <w:szCs w:val="28"/>
              </w:rPr>
            </w:pPr>
          </w:p>
        </w:tc>
      </w:tr>
    </w:tbl>
    <w:p w:rsidR="00201767" w:rsidRDefault="00201767" w:rsidP="00201767">
      <w:pPr>
        <w:jc w:val="both"/>
        <w:rPr>
          <w:rFonts w:ascii="Times Cyr Bash Normal" w:hAnsi="Times Cyr Bash Normal"/>
          <w:b/>
          <w:sz w:val="28"/>
          <w:szCs w:val="28"/>
        </w:rPr>
      </w:pPr>
    </w:p>
    <w:tbl>
      <w:tblPr>
        <w:tblpPr w:leftFromText="180" w:rightFromText="180" w:bottomFromText="200" w:vertAnchor="text" w:horzAnchor="margin" w:tblpX="-601" w:tblpY="-105"/>
        <w:tblOverlap w:val="never"/>
        <w:tblW w:w="0" w:type="auto"/>
        <w:tblLook w:val="04A0"/>
      </w:tblPr>
      <w:tblGrid>
        <w:gridCol w:w="3148"/>
        <w:gridCol w:w="3149"/>
        <w:gridCol w:w="3149"/>
      </w:tblGrid>
      <w:tr w:rsidR="00201767" w:rsidTr="00201767">
        <w:tc>
          <w:tcPr>
            <w:tcW w:w="3148" w:type="dxa"/>
            <w:hideMark/>
          </w:tcPr>
          <w:p w:rsidR="00201767" w:rsidRDefault="00201767">
            <w:pPr>
              <w:jc w:val="center"/>
              <w:rPr>
                <w:b/>
                <w:sz w:val="32"/>
                <w:szCs w:val="28"/>
              </w:rPr>
            </w:pPr>
            <w:r>
              <w:rPr>
                <w:b/>
                <w:sz w:val="32"/>
                <w:szCs w:val="28"/>
                <w:lang w:val="ba-RU"/>
              </w:rPr>
              <w:t>Ҡ</w:t>
            </w:r>
            <w:r>
              <w:rPr>
                <w:b/>
                <w:sz w:val="32"/>
                <w:szCs w:val="28"/>
              </w:rPr>
              <w:t xml:space="preserve"> А Р А Р</w:t>
            </w:r>
          </w:p>
        </w:tc>
        <w:tc>
          <w:tcPr>
            <w:tcW w:w="3149" w:type="dxa"/>
          </w:tcPr>
          <w:p w:rsidR="00201767" w:rsidRDefault="00201767">
            <w:pPr>
              <w:jc w:val="center"/>
              <w:rPr>
                <w:b/>
                <w:sz w:val="28"/>
                <w:szCs w:val="28"/>
              </w:rPr>
            </w:pPr>
          </w:p>
        </w:tc>
        <w:tc>
          <w:tcPr>
            <w:tcW w:w="3149" w:type="dxa"/>
            <w:hideMark/>
          </w:tcPr>
          <w:p w:rsidR="00201767" w:rsidRDefault="00201767">
            <w:pPr>
              <w:jc w:val="center"/>
              <w:rPr>
                <w:b/>
                <w:sz w:val="28"/>
                <w:szCs w:val="28"/>
              </w:rPr>
            </w:pPr>
            <w:proofErr w:type="gramStart"/>
            <w:r>
              <w:rPr>
                <w:b/>
                <w:sz w:val="32"/>
                <w:szCs w:val="28"/>
              </w:rPr>
              <w:t>Р</w:t>
            </w:r>
            <w:proofErr w:type="gramEnd"/>
            <w:r>
              <w:rPr>
                <w:b/>
                <w:sz w:val="32"/>
                <w:szCs w:val="28"/>
              </w:rPr>
              <w:t xml:space="preserve"> Е Ш Е Н И Е</w:t>
            </w:r>
          </w:p>
        </w:tc>
      </w:tr>
    </w:tbl>
    <w:p w:rsidR="00201767" w:rsidRDefault="00201767" w:rsidP="00201767">
      <w:pPr>
        <w:jc w:val="both"/>
        <w:rPr>
          <w:rFonts w:ascii="Times Cyr Bash Normal" w:hAnsi="Times Cyr Bash Normal"/>
          <w:b/>
          <w:sz w:val="36"/>
          <w:szCs w:val="36"/>
        </w:rPr>
      </w:pPr>
    </w:p>
    <w:p w:rsidR="00201767" w:rsidRDefault="00201767" w:rsidP="00201767">
      <w:pPr>
        <w:pStyle w:val="af0"/>
        <w:jc w:val="center"/>
        <w:rPr>
          <w:rFonts w:ascii="Times New Roman" w:hAnsi="Times New Roman" w:cs="Times New Roman"/>
          <w:sz w:val="28"/>
          <w:szCs w:val="28"/>
        </w:rPr>
      </w:pPr>
    </w:p>
    <w:p w:rsidR="00376978" w:rsidRPr="00707180" w:rsidRDefault="00376978" w:rsidP="00201767">
      <w:pP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126C8F" w:rsidRPr="00126C8F">
        <w:rPr>
          <w:b/>
          <w:color w:val="000000" w:themeColor="text1"/>
          <w:sz w:val="28"/>
        </w:rPr>
        <w:t xml:space="preserve">Ташбукановский </w:t>
      </w:r>
      <w:r w:rsidRPr="00707180">
        <w:rPr>
          <w:b/>
          <w:color w:val="000000" w:themeColor="text1"/>
          <w:sz w:val="28"/>
        </w:rPr>
        <w:t xml:space="preserve">сельсовет муниципального района </w:t>
      </w:r>
      <w:r w:rsidR="00E04FEE">
        <w:rPr>
          <w:b/>
          <w:color w:val="000000" w:themeColor="text1"/>
          <w:sz w:val="28"/>
        </w:rPr>
        <w:t>Гафурийский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126C8F" w:rsidRPr="00126C8F">
        <w:rPr>
          <w:b/>
          <w:color w:val="000000" w:themeColor="text1"/>
          <w:sz w:val="28"/>
        </w:rPr>
        <w:t>Ташбукановский</w:t>
      </w:r>
      <w:r w:rsidRPr="00707180">
        <w:rPr>
          <w:b/>
          <w:color w:val="000000" w:themeColor="text1"/>
          <w:sz w:val="28"/>
        </w:rPr>
        <w:t xml:space="preserve"> сельсовет  муниципального района </w:t>
      </w:r>
      <w:r w:rsidR="00E04FEE">
        <w:rPr>
          <w:b/>
          <w:color w:val="000000" w:themeColor="text1"/>
          <w:sz w:val="28"/>
        </w:rPr>
        <w:t>Гафурийский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126C8F" w:rsidRPr="00126C8F">
        <w:rPr>
          <w:color w:val="000000" w:themeColor="text1"/>
          <w:sz w:val="28"/>
        </w:rPr>
        <w:t>Ташбукановский</w:t>
      </w:r>
      <w:r w:rsidRPr="00707180">
        <w:rPr>
          <w:color w:val="000000" w:themeColor="text1"/>
          <w:sz w:val="28"/>
        </w:rPr>
        <w:t xml:space="preserve"> сельсовет  муниципального района </w:t>
      </w:r>
      <w:r w:rsidR="00E04FEE">
        <w:rPr>
          <w:color w:val="000000" w:themeColor="text1"/>
          <w:sz w:val="28"/>
        </w:rPr>
        <w:t>Гафурийский</w:t>
      </w:r>
      <w:r w:rsidRPr="00707180">
        <w:rPr>
          <w:color w:val="000000" w:themeColor="text1"/>
          <w:sz w:val="28"/>
        </w:rPr>
        <w:t xml:space="preserve"> район  </w:t>
      </w:r>
      <w:r w:rsidR="00E04FEE">
        <w:rPr>
          <w:color w:val="000000" w:themeColor="text1"/>
          <w:sz w:val="28"/>
        </w:rPr>
        <w:t xml:space="preserve">Республики Башкортостан </w:t>
      </w:r>
      <w:r w:rsidRPr="00707180">
        <w:rPr>
          <w:color w:val="000000" w:themeColor="text1"/>
          <w:sz w:val="28"/>
        </w:rPr>
        <w:t xml:space="preserve">от </w:t>
      </w:r>
      <w:r w:rsidR="00126C8F">
        <w:rPr>
          <w:color w:val="000000" w:themeColor="text1"/>
          <w:sz w:val="28"/>
        </w:rPr>
        <w:t>28.09.2015</w:t>
      </w:r>
      <w:r w:rsidRPr="00707180">
        <w:rPr>
          <w:color w:val="000000" w:themeColor="text1"/>
          <w:sz w:val="28"/>
        </w:rPr>
        <w:t xml:space="preserve">года № </w:t>
      </w:r>
      <w:r w:rsidR="00126C8F">
        <w:rPr>
          <w:color w:val="000000" w:themeColor="text1"/>
          <w:sz w:val="28"/>
        </w:rPr>
        <w:t>1-11з</w:t>
      </w:r>
      <w:r w:rsidRPr="00707180">
        <w:rPr>
          <w:color w:val="000000" w:themeColor="text1"/>
          <w:sz w:val="28"/>
        </w:rPr>
        <w:t xml:space="preserve"> «Об утверждении Регламента Совета  сельского поселения </w:t>
      </w:r>
      <w:r w:rsidR="00126C8F" w:rsidRPr="00126C8F">
        <w:rPr>
          <w:color w:val="000000" w:themeColor="text1"/>
          <w:sz w:val="28"/>
        </w:rPr>
        <w:t>Ташбукановский</w:t>
      </w:r>
      <w:r w:rsidRPr="00707180">
        <w:rPr>
          <w:color w:val="000000" w:themeColor="text1"/>
          <w:sz w:val="28"/>
        </w:rPr>
        <w:t xml:space="preserve"> сельсовет  муниципального района </w:t>
      </w:r>
      <w:r w:rsidR="00E04FEE">
        <w:rPr>
          <w:color w:val="000000" w:themeColor="text1"/>
          <w:sz w:val="28"/>
        </w:rPr>
        <w:t>Гафурийский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126C8F" w:rsidRPr="00126C8F">
        <w:rPr>
          <w:color w:val="000000" w:themeColor="text1"/>
          <w:sz w:val="28"/>
        </w:rPr>
        <w:t>Ташбукановский</w:t>
      </w:r>
      <w:r w:rsidRPr="00707180">
        <w:rPr>
          <w:color w:val="000000" w:themeColor="text1"/>
          <w:sz w:val="28"/>
        </w:rPr>
        <w:t xml:space="preserve"> сельсовет муниципального района </w:t>
      </w:r>
      <w:r w:rsidR="00E04FEE">
        <w:rPr>
          <w:color w:val="000000" w:themeColor="text1"/>
          <w:sz w:val="28"/>
        </w:rPr>
        <w:t xml:space="preserve">Гафурийский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FA6FEA"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126C8F" w:rsidRPr="00126C8F">
        <w:rPr>
          <w:color w:val="000000" w:themeColor="text1"/>
          <w:sz w:val="28"/>
        </w:rPr>
        <w:t>Ташбукановский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E04FEE">
        <w:rPr>
          <w:color w:val="000000" w:themeColor="text1"/>
          <w:sz w:val="28"/>
        </w:rPr>
        <w:t>Гафурийский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126C8F">
        <w:rPr>
          <w:color w:val="000000" w:themeColor="text1"/>
          <w:sz w:val="28"/>
        </w:rPr>
        <w:t>Республика Башкортостан, Гафурийский район, с</w:t>
      </w:r>
      <w:proofErr w:type="gramStart"/>
      <w:r w:rsidR="00376978" w:rsidRPr="00707180">
        <w:rPr>
          <w:color w:val="000000" w:themeColor="text1"/>
          <w:sz w:val="28"/>
        </w:rPr>
        <w:t>.</w:t>
      </w:r>
      <w:r w:rsidR="00126C8F">
        <w:rPr>
          <w:color w:val="000000" w:themeColor="text1"/>
          <w:sz w:val="28"/>
        </w:rPr>
        <w:t>Н</w:t>
      </w:r>
      <w:proofErr w:type="gramEnd"/>
      <w:r w:rsidR="00126C8F">
        <w:rPr>
          <w:color w:val="000000" w:themeColor="text1"/>
          <w:sz w:val="28"/>
        </w:rPr>
        <w:t xml:space="preserve">ижний </w:t>
      </w:r>
      <w:proofErr w:type="spellStart"/>
      <w:r w:rsidR="00126C8F">
        <w:rPr>
          <w:color w:val="000000" w:themeColor="text1"/>
          <w:sz w:val="28"/>
        </w:rPr>
        <w:t>Ташбукан</w:t>
      </w:r>
      <w:proofErr w:type="spellEnd"/>
      <w:r w:rsidR="00126C8F">
        <w:rPr>
          <w:color w:val="000000" w:themeColor="text1"/>
          <w:sz w:val="28"/>
        </w:rPr>
        <w:t>, ул.М.Гафури,1.</w:t>
      </w:r>
    </w:p>
    <w:p w:rsidR="00201767" w:rsidRDefault="00201767" w:rsidP="00747DC0">
      <w:pPr>
        <w:ind w:firstLine="708"/>
        <w:jc w:val="both"/>
        <w:rPr>
          <w:color w:val="000000" w:themeColor="text1"/>
          <w:sz w:val="28"/>
        </w:rPr>
      </w:pPr>
    </w:p>
    <w:p w:rsidR="00E715A4" w:rsidRPr="00707180" w:rsidRDefault="00E715A4" w:rsidP="00747DC0">
      <w:pPr>
        <w:ind w:firstLine="708"/>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126C8F" w:rsidP="00FA6FEA">
      <w:pPr>
        <w:jc w:val="both"/>
        <w:rPr>
          <w:color w:val="000000" w:themeColor="text1"/>
          <w:sz w:val="28"/>
        </w:rPr>
      </w:pPr>
      <w:r w:rsidRPr="00126C8F">
        <w:rPr>
          <w:color w:val="000000" w:themeColor="text1"/>
          <w:sz w:val="28"/>
        </w:rPr>
        <w:t>Ташбукановский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E04FEE" w:rsidP="00FA6FEA">
      <w:pPr>
        <w:jc w:val="both"/>
        <w:rPr>
          <w:color w:val="000000" w:themeColor="text1"/>
          <w:sz w:val="28"/>
        </w:rPr>
      </w:pPr>
      <w:r>
        <w:rPr>
          <w:color w:val="000000" w:themeColor="text1"/>
          <w:sz w:val="28"/>
        </w:rPr>
        <w:t xml:space="preserve">Гафурийский </w:t>
      </w:r>
      <w:r w:rsidR="00FA6FEA" w:rsidRPr="00707180">
        <w:rPr>
          <w:color w:val="000000" w:themeColor="text1"/>
          <w:sz w:val="28"/>
        </w:rPr>
        <w:t>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201767">
        <w:rPr>
          <w:color w:val="000000" w:themeColor="text1"/>
          <w:sz w:val="28"/>
        </w:rPr>
        <w:t xml:space="preserve">     ______________</w:t>
      </w:r>
      <w:r w:rsidR="00E04FEE">
        <w:rPr>
          <w:color w:val="000000" w:themeColor="text1"/>
          <w:sz w:val="28"/>
        </w:rPr>
        <w:t>___</w:t>
      </w:r>
      <w:r w:rsidR="00E715A4">
        <w:rPr>
          <w:color w:val="000000" w:themeColor="text1"/>
          <w:sz w:val="28"/>
        </w:rPr>
        <w:t xml:space="preserve">      </w:t>
      </w:r>
      <w:r w:rsidRPr="00707180">
        <w:rPr>
          <w:color w:val="000000" w:themeColor="text1"/>
          <w:sz w:val="28"/>
        </w:rPr>
        <w:t xml:space="preserve">  </w:t>
      </w:r>
      <w:r w:rsidR="00E715A4">
        <w:rPr>
          <w:color w:val="000000" w:themeColor="text1"/>
          <w:sz w:val="28"/>
        </w:rPr>
        <w:t>Д.Ф.Насыров</w:t>
      </w:r>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Default="00E04FEE" w:rsidP="00FA6FEA">
      <w:pPr>
        <w:jc w:val="both"/>
        <w:rPr>
          <w:color w:val="000000" w:themeColor="text1"/>
          <w:sz w:val="28"/>
        </w:rPr>
      </w:pPr>
      <w:r>
        <w:rPr>
          <w:color w:val="000000" w:themeColor="text1"/>
          <w:sz w:val="28"/>
        </w:rPr>
        <w:t>с</w:t>
      </w:r>
      <w:proofErr w:type="gramStart"/>
      <w:r>
        <w:rPr>
          <w:color w:val="000000" w:themeColor="text1"/>
          <w:sz w:val="28"/>
        </w:rPr>
        <w:t>.</w:t>
      </w:r>
      <w:r w:rsidR="00126C8F">
        <w:rPr>
          <w:color w:val="000000" w:themeColor="text1"/>
          <w:sz w:val="28"/>
        </w:rPr>
        <w:t>Н</w:t>
      </w:r>
      <w:proofErr w:type="gramEnd"/>
      <w:r w:rsidR="00126C8F">
        <w:rPr>
          <w:color w:val="000000" w:themeColor="text1"/>
          <w:sz w:val="28"/>
        </w:rPr>
        <w:t xml:space="preserve">ижний </w:t>
      </w:r>
      <w:proofErr w:type="spellStart"/>
      <w:r w:rsidR="00126C8F">
        <w:rPr>
          <w:color w:val="000000" w:themeColor="text1"/>
          <w:sz w:val="28"/>
        </w:rPr>
        <w:t>Ташбукан</w:t>
      </w:r>
      <w:proofErr w:type="spellEnd"/>
      <w:r>
        <w:rPr>
          <w:color w:val="000000" w:themeColor="text1"/>
          <w:sz w:val="28"/>
        </w:rPr>
        <w:t>,</w:t>
      </w:r>
    </w:p>
    <w:p w:rsidR="00E04FEE" w:rsidRDefault="00E04FEE" w:rsidP="00FA6FEA">
      <w:pPr>
        <w:jc w:val="both"/>
        <w:rPr>
          <w:color w:val="000000" w:themeColor="text1"/>
          <w:sz w:val="28"/>
        </w:rPr>
      </w:pPr>
      <w:r>
        <w:rPr>
          <w:color w:val="000000" w:themeColor="text1"/>
          <w:sz w:val="28"/>
        </w:rPr>
        <w:t>от</w:t>
      </w:r>
      <w:r w:rsidR="003C0A2C">
        <w:rPr>
          <w:color w:val="000000" w:themeColor="text1"/>
          <w:sz w:val="28"/>
        </w:rPr>
        <w:t xml:space="preserve"> </w:t>
      </w:r>
      <w:r w:rsidR="00E715A4">
        <w:rPr>
          <w:color w:val="000000" w:themeColor="text1"/>
          <w:sz w:val="28"/>
        </w:rPr>
        <w:t xml:space="preserve">19 сентября </w:t>
      </w:r>
      <w:r>
        <w:rPr>
          <w:color w:val="000000" w:themeColor="text1"/>
          <w:sz w:val="28"/>
        </w:rPr>
        <w:t xml:space="preserve"> 2019г.</w:t>
      </w:r>
    </w:p>
    <w:p w:rsidR="00E04FEE" w:rsidRPr="00707180" w:rsidRDefault="00E04FEE" w:rsidP="00FA6FEA">
      <w:pPr>
        <w:jc w:val="both"/>
        <w:rPr>
          <w:color w:val="000000" w:themeColor="text1"/>
          <w:sz w:val="28"/>
        </w:rPr>
      </w:pPr>
      <w:r>
        <w:rPr>
          <w:color w:val="000000" w:themeColor="text1"/>
          <w:sz w:val="28"/>
        </w:rPr>
        <w:t>№</w:t>
      </w:r>
      <w:r w:rsidR="00E715A4">
        <w:rPr>
          <w:color w:val="000000" w:themeColor="text1"/>
          <w:sz w:val="28"/>
        </w:rPr>
        <w:t>1-</w:t>
      </w:r>
      <w:r w:rsidR="003C0A2C">
        <w:rPr>
          <w:color w:val="000000" w:themeColor="text1"/>
          <w:sz w:val="28"/>
        </w:rPr>
        <w:t>10з</w:t>
      </w:r>
    </w:p>
    <w:p w:rsidR="00294B32" w:rsidRPr="00707180" w:rsidRDefault="00294B32" w:rsidP="00FA6FEA">
      <w:pPr>
        <w:jc w:val="both"/>
        <w:rPr>
          <w:color w:val="000000" w:themeColor="text1"/>
          <w:sz w:val="28"/>
        </w:rPr>
      </w:pPr>
    </w:p>
    <w:p w:rsidR="00294B32" w:rsidRDefault="00294B32" w:rsidP="00FA6FEA">
      <w:pPr>
        <w:jc w:val="both"/>
        <w:rPr>
          <w:color w:val="000000" w:themeColor="text1"/>
          <w:sz w:val="28"/>
        </w:rPr>
      </w:pPr>
    </w:p>
    <w:p w:rsidR="003C0A2C" w:rsidRDefault="003C0A2C" w:rsidP="00FA6FEA">
      <w:pPr>
        <w:jc w:val="both"/>
        <w:rPr>
          <w:color w:val="000000" w:themeColor="text1"/>
          <w:sz w:val="28"/>
        </w:rPr>
      </w:pPr>
    </w:p>
    <w:p w:rsidR="003C0A2C" w:rsidRPr="00707180" w:rsidRDefault="003C0A2C" w:rsidP="00FA6FEA">
      <w:pPr>
        <w:jc w:val="both"/>
        <w:rPr>
          <w:color w:val="000000" w:themeColor="text1"/>
          <w:sz w:val="28"/>
        </w:rPr>
      </w:pPr>
    </w:p>
    <w:p w:rsidR="00294B32" w:rsidRPr="00707180" w:rsidRDefault="00294B32" w:rsidP="00FA6FEA">
      <w:pPr>
        <w:jc w:val="both"/>
        <w:rPr>
          <w:color w:val="000000" w:themeColor="text1"/>
          <w:sz w:val="28"/>
        </w:rPr>
      </w:pPr>
    </w:p>
    <w:p w:rsidR="00E04FEE" w:rsidRPr="00E04FEE" w:rsidRDefault="00E04FEE" w:rsidP="00E04FEE">
      <w:pPr>
        <w:ind w:left="6096"/>
        <w:rPr>
          <w:color w:val="000000" w:themeColor="text1"/>
        </w:rPr>
      </w:pPr>
      <w:r w:rsidRPr="00E04FEE">
        <w:rPr>
          <w:color w:val="000000" w:themeColor="text1"/>
        </w:rPr>
        <w:lastRenderedPageBreak/>
        <w:t xml:space="preserve">Приложение к решению </w:t>
      </w:r>
    </w:p>
    <w:p w:rsidR="00E04FEE" w:rsidRPr="00E04FEE" w:rsidRDefault="00E04FEE" w:rsidP="00E04FEE">
      <w:pPr>
        <w:ind w:left="6096"/>
        <w:rPr>
          <w:color w:val="000000" w:themeColor="text1"/>
        </w:rPr>
      </w:pPr>
      <w:r w:rsidRPr="00E04FEE">
        <w:rPr>
          <w:color w:val="000000" w:themeColor="text1"/>
        </w:rPr>
        <w:t>Совета сельского поселения</w:t>
      </w:r>
    </w:p>
    <w:p w:rsidR="00E04FEE" w:rsidRPr="00E04FEE" w:rsidRDefault="00E04FEE" w:rsidP="00E04FEE">
      <w:pPr>
        <w:ind w:left="6096"/>
        <w:rPr>
          <w:color w:val="000000" w:themeColor="text1"/>
        </w:rPr>
      </w:pPr>
      <w:r w:rsidRPr="00E04FEE">
        <w:rPr>
          <w:color w:val="000000" w:themeColor="text1"/>
        </w:rPr>
        <w:t xml:space="preserve"> </w:t>
      </w:r>
      <w:r w:rsidR="00126C8F">
        <w:rPr>
          <w:color w:val="000000" w:themeColor="text1"/>
        </w:rPr>
        <w:t>Ташбукановский</w:t>
      </w:r>
      <w:r w:rsidRPr="00E04FEE">
        <w:rPr>
          <w:color w:val="000000" w:themeColor="text1"/>
        </w:rPr>
        <w:t xml:space="preserve"> сельсовет </w:t>
      </w:r>
    </w:p>
    <w:p w:rsidR="00E04FEE" w:rsidRPr="00E04FEE" w:rsidRDefault="00E04FEE" w:rsidP="00E04FEE">
      <w:pPr>
        <w:ind w:left="6096"/>
        <w:rPr>
          <w:color w:val="000000" w:themeColor="text1"/>
        </w:rPr>
      </w:pPr>
      <w:r w:rsidRPr="00E04FEE">
        <w:rPr>
          <w:color w:val="000000" w:themeColor="text1"/>
        </w:rPr>
        <w:t xml:space="preserve">муниципального района </w:t>
      </w:r>
    </w:p>
    <w:p w:rsidR="00E04FEE" w:rsidRPr="00E04FEE" w:rsidRDefault="00E04FEE" w:rsidP="00E04FEE">
      <w:pPr>
        <w:ind w:left="6096"/>
        <w:rPr>
          <w:color w:val="000000" w:themeColor="text1"/>
        </w:rPr>
      </w:pPr>
      <w:r w:rsidRPr="00E04FEE">
        <w:rPr>
          <w:color w:val="000000" w:themeColor="text1"/>
        </w:rPr>
        <w:t xml:space="preserve">Гафурийский район </w:t>
      </w:r>
    </w:p>
    <w:p w:rsidR="00E04FEE" w:rsidRPr="00E04FEE" w:rsidRDefault="00E04FEE" w:rsidP="00E04FEE">
      <w:pPr>
        <w:ind w:left="6096"/>
        <w:rPr>
          <w:color w:val="000000" w:themeColor="text1"/>
        </w:rPr>
      </w:pPr>
      <w:r w:rsidRPr="00E04FEE">
        <w:rPr>
          <w:color w:val="000000" w:themeColor="text1"/>
        </w:rPr>
        <w:t xml:space="preserve">Республики Башкортостан </w:t>
      </w:r>
    </w:p>
    <w:p w:rsidR="00294B32" w:rsidRPr="00E04FEE" w:rsidRDefault="00E04FEE" w:rsidP="00E04FEE">
      <w:pPr>
        <w:ind w:left="6096"/>
        <w:rPr>
          <w:color w:val="000000" w:themeColor="text1"/>
        </w:rPr>
      </w:pPr>
      <w:r w:rsidRPr="00E04FEE">
        <w:rPr>
          <w:color w:val="000000" w:themeColor="text1"/>
        </w:rPr>
        <w:t>от</w:t>
      </w:r>
      <w:r w:rsidR="003C0A2C">
        <w:rPr>
          <w:color w:val="000000" w:themeColor="text1"/>
        </w:rPr>
        <w:t>19.09.2019г</w:t>
      </w:r>
      <w:r w:rsidRPr="00E04FEE">
        <w:rPr>
          <w:color w:val="000000" w:themeColor="text1"/>
        </w:rPr>
        <w:t>. №</w:t>
      </w:r>
      <w:r w:rsidR="003C0A2C">
        <w:rPr>
          <w:color w:val="000000" w:themeColor="text1"/>
        </w:rPr>
        <w:t>1-10з</w:t>
      </w: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126C8F">
        <w:rPr>
          <w:color w:val="000000" w:themeColor="text1"/>
          <w:sz w:val="32"/>
          <w:szCs w:val="32"/>
        </w:rPr>
        <w:t>ТАШБУКАНОВСКИЙ</w:t>
      </w:r>
      <w:r w:rsidRPr="00707180">
        <w:rPr>
          <w:color w:val="000000" w:themeColor="text1"/>
          <w:sz w:val="32"/>
          <w:szCs w:val="32"/>
        </w:rPr>
        <w:t xml:space="preserve"> СЕЛЬСОВЕТ МУНИЦИПАЛЬНОГО РАЙОНА </w:t>
      </w:r>
      <w:r w:rsidR="00E04FEE">
        <w:rPr>
          <w:color w:val="000000" w:themeColor="text1"/>
          <w:sz w:val="32"/>
          <w:szCs w:val="32"/>
        </w:rPr>
        <w:t>ГАФУРИЙСКИЙ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lastRenderedPageBreak/>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2E41EF" w:rsidRDefault="002E41EF" w:rsidP="00122FB1">
      <w:pPr>
        <w:rPr>
          <w:color w:val="000000" w:themeColor="text1"/>
        </w:rPr>
      </w:pPr>
    </w:p>
    <w:p w:rsidR="002E41EF" w:rsidRDefault="002E41EF" w:rsidP="00122FB1">
      <w:pPr>
        <w:rPr>
          <w:color w:val="000000" w:themeColor="text1"/>
        </w:rPr>
      </w:pPr>
    </w:p>
    <w:p w:rsidR="002E41EF" w:rsidRDefault="002E41EF" w:rsidP="00122FB1">
      <w:pPr>
        <w:rPr>
          <w:color w:val="000000" w:themeColor="text1"/>
        </w:rPr>
      </w:pPr>
    </w:p>
    <w:p w:rsidR="002E41EF" w:rsidRDefault="002E41EF" w:rsidP="00122FB1">
      <w:pPr>
        <w:rPr>
          <w:color w:val="000000" w:themeColor="text1"/>
        </w:rPr>
      </w:pPr>
    </w:p>
    <w:p w:rsidR="00690977" w:rsidRDefault="00690977" w:rsidP="00122FB1">
      <w:pPr>
        <w:rPr>
          <w:color w:val="000000" w:themeColor="text1"/>
        </w:rPr>
      </w:pPr>
    </w:p>
    <w:p w:rsidR="003C0A2C" w:rsidRDefault="003C0A2C" w:rsidP="00122FB1">
      <w:pPr>
        <w:rPr>
          <w:color w:val="000000" w:themeColor="text1"/>
        </w:rPr>
      </w:pPr>
    </w:p>
    <w:p w:rsidR="003C0A2C" w:rsidRDefault="003C0A2C" w:rsidP="00122FB1">
      <w:pPr>
        <w:rPr>
          <w:color w:val="000000" w:themeColor="text1"/>
        </w:rPr>
      </w:pPr>
    </w:p>
    <w:p w:rsidR="003C0A2C" w:rsidRPr="00707180" w:rsidRDefault="003C0A2C"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r w:rsidR="00126C8F">
        <w:rPr>
          <w:color w:val="000000" w:themeColor="text1"/>
        </w:rPr>
        <w:t>Ташбукановский</w:t>
      </w:r>
      <w:r w:rsidRPr="00707180">
        <w:rPr>
          <w:color w:val="000000" w:themeColor="text1"/>
        </w:rPr>
        <w:t xml:space="preserve"> сельсовет муниципального района </w:t>
      </w:r>
      <w:r w:rsidR="00E04FEE">
        <w:rPr>
          <w:color w:val="000000" w:themeColor="text1"/>
        </w:rPr>
        <w:t>Гафурийский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126C8F">
        <w:rPr>
          <w:color w:val="000000" w:themeColor="text1"/>
        </w:rPr>
        <w:t>Ташбукановский</w:t>
      </w:r>
      <w:r w:rsidRPr="00707180">
        <w:rPr>
          <w:color w:val="000000" w:themeColor="text1"/>
        </w:rPr>
        <w:t xml:space="preserve"> сельсовет муниципального района </w:t>
      </w:r>
      <w:r w:rsidR="00E04FEE">
        <w:rPr>
          <w:color w:val="000000" w:themeColor="text1"/>
        </w:rPr>
        <w:t>Гафурийский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126C8F">
        <w:rPr>
          <w:color w:val="000000" w:themeColor="text1"/>
        </w:rPr>
        <w:t>Ташбукановский</w:t>
      </w:r>
      <w:r w:rsidR="00126C8F" w:rsidRPr="00707180">
        <w:rPr>
          <w:color w:val="000000" w:themeColor="text1"/>
        </w:rPr>
        <w:t xml:space="preserve"> </w:t>
      </w:r>
      <w:r w:rsidR="00535BA4" w:rsidRPr="00707180">
        <w:rPr>
          <w:color w:val="000000" w:themeColor="text1"/>
        </w:rPr>
        <w:t xml:space="preserve">сельсовет муниципального района </w:t>
      </w:r>
      <w:r w:rsidR="00E04FEE">
        <w:rPr>
          <w:color w:val="000000" w:themeColor="text1"/>
        </w:rPr>
        <w:t>Гафурийский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126C8F">
        <w:rPr>
          <w:color w:val="000000" w:themeColor="text1"/>
        </w:rPr>
        <w:t>Ташбукановский</w:t>
      </w:r>
      <w:r w:rsidRPr="00707180">
        <w:rPr>
          <w:color w:val="000000" w:themeColor="text1"/>
          <w:sz w:val="26"/>
        </w:rPr>
        <w:t xml:space="preserve"> сельсовет муниципального района </w:t>
      </w:r>
      <w:r w:rsidR="00E04FEE" w:rsidRPr="00E04FEE">
        <w:rPr>
          <w:color w:val="000000" w:themeColor="text1"/>
          <w:sz w:val="26"/>
        </w:rPr>
        <w:t>Гафурийский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126C8F">
        <w:rPr>
          <w:color w:val="000000" w:themeColor="text1"/>
        </w:rPr>
        <w:t>Ташбукановский</w:t>
      </w:r>
      <w:r w:rsidRPr="00707180">
        <w:rPr>
          <w:color w:val="000000" w:themeColor="text1"/>
          <w:sz w:val="26"/>
        </w:rPr>
        <w:t xml:space="preserve"> сельсовет муниципального района </w:t>
      </w:r>
      <w:r w:rsidR="00E04FEE" w:rsidRPr="00E04FEE">
        <w:rPr>
          <w:color w:val="000000" w:themeColor="text1"/>
          <w:sz w:val="26"/>
        </w:rPr>
        <w:t>Гафурийский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126C8F">
        <w:rPr>
          <w:color w:val="000000" w:themeColor="text1"/>
        </w:rPr>
        <w:t>Ташбукановский</w:t>
      </w:r>
      <w:r w:rsidR="00941A86" w:rsidRPr="00707180">
        <w:rPr>
          <w:color w:val="000000" w:themeColor="text1"/>
          <w:sz w:val="26"/>
        </w:rPr>
        <w:t xml:space="preserve"> сельсовет муниципального района </w:t>
      </w:r>
      <w:r w:rsidR="00E04FEE" w:rsidRPr="00E04FEE">
        <w:rPr>
          <w:color w:val="000000" w:themeColor="text1"/>
          <w:sz w:val="26"/>
        </w:rPr>
        <w:t xml:space="preserve">Гафурийский район </w:t>
      </w:r>
      <w:r w:rsidR="00941A86" w:rsidRPr="00707180">
        <w:rPr>
          <w:color w:val="000000" w:themeColor="text1"/>
          <w:sz w:val="26"/>
        </w:rPr>
        <w:t xml:space="preserve">Республики Башкортостан </w:t>
      </w:r>
      <w:r w:rsidRPr="00707180">
        <w:rPr>
          <w:color w:val="000000" w:themeColor="text1"/>
          <w:sz w:val="26"/>
          <w:szCs w:val="26"/>
        </w:rPr>
        <w:t xml:space="preserve">(далее – Устав) и составляет  </w:t>
      </w:r>
      <w:r w:rsidR="00126C8F">
        <w:rPr>
          <w:color w:val="000000" w:themeColor="text1"/>
          <w:sz w:val="26"/>
          <w:szCs w:val="26"/>
        </w:rPr>
        <w:t>7</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126C8F">
        <w:rPr>
          <w:color w:val="000000" w:themeColor="text1"/>
        </w:rPr>
        <w:t>Ташбукановский</w:t>
      </w:r>
      <w:r w:rsidR="00777129" w:rsidRPr="00707180">
        <w:rPr>
          <w:color w:val="000000" w:themeColor="text1"/>
          <w:sz w:val="26"/>
        </w:rPr>
        <w:t xml:space="preserve"> сельсовет муниципального района </w:t>
      </w:r>
      <w:r w:rsidR="00E04FEE" w:rsidRPr="00E04FEE">
        <w:rPr>
          <w:color w:val="000000" w:themeColor="text1"/>
          <w:sz w:val="26"/>
        </w:rPr>
        <w:t xml:space="preserve">Гафурийский район </w:t>
      </w:r>
      <w:r w:rsidR="00777129" w:rsidRPr="00707180">
        <w:rPr>
          <w:color w:val="000000" w:themeColor="text1"/>
          <w:sz w:val="26"/>
        </w:rPr>
        <w:t>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 xml:space="preserve">Федеральным законом от 3 </w:t>
        </w:r>
        <w:r w:rsidRPr="008B50AE">
          <w:rPr>
            <w:rStyle w:val="ab"/>
            <w:color w:val="auto"/>
            <w:sz w:val="26"/>
            <w:szCs w:val="26"/>
            <w:u w:val="none"/>
          </w:rPr>
          <w:lastRenderedPageBreak/>
          <w:t>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w:t>
      </w:r>
      <w:r w:rsidR="008B3D4C" w:rsidRPr="00707180">
        <w:rPr>
          <w:color w:val="000000" w:themeColor="text1"/>
          <w:sz w:val="26"/>
          <w:szCs w:val="26"/>
        </w:rPr>
        <w:lastRenderedPageBreak/>
        <w:t>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lastRenderedPageBreak/>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Default="00E25625" w:rsidP="00FA6FEA">
      <w:pPr>
        <w:pStyle w:val="33"/>
        <w:rPr>
          <w:bCs/>
          <w:color w:val="000000" w:themeColor="text1"/>
          <w:sz w:val="26"/>
        </w:rPr>
      </w:pPr>
    </w:p>
    <w:p w:rsidR="003C0A2C" w:rsidRDefault="003C0A2C" w:rsidP="00FA6FEA">
      <w:pPr>
        <w:pStyle w:val="33"/>
        <w:rPr>
          <w:bCs/>
          <w:color w:val="000000" w:themeColor="text1"/>
          <w:sz w:val="26"/>
        </w:rPr>
      </w:pPr>
    </w:p>
    <w:p w:rsidR="003C0A2C" w:rsidRDefault="003C0A2C" w:rsidP="00FA6FEA">
      <w:pPr>
        <w:pStyle w:val="33"/>
        <w:rPr>
          <w:bCs/>
          <w:color w:val="000000" w:themeColor="text1"/>
          <w:sz w:val="26"/>
        </w:rPr>
      </w:pPr>
    </w:p>
    <w:p w:rsidR="003C0A2C" w:rsidRPr="00707180" w:rsidRDefault="003C0A2C"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126C8F">
        <w:rPr>
          <w:color w:val="000000" w:themeColor="text1"/>
          <w:sz w:val="26"/>
          <w:szCs w:val="26"/>
        </w:rPr>
        <w:t>Ташбукановский</w:t>
      </w:r>
      <w:r w:rsidRPr="00707180">
        <w:rPr>
          <w:color w:val="000000" w:themeColor="text1"/>
          <w:sz w:val="26"/>
          <w:szCs w:val="26"/>
        </w:rPr>
        <w:t xml:space="preserve">__ сельсовет муниципального района </w:t>
      </w:r>
      <w:r w:rsidR="001F673B" w:rsidRPr="001F673B">
        <w:rPr>
          <w:color w:val="000000" w:themeColor="text1"/>
          <w:sz w:val="26"/>
          <w:szCs w:val="26"/>
        </w:rPr>
        <w:t xml:space="preserve">Гафурийский район </w:t>
      </w:r>
      <w:r w:rsidRPr="00707180">
        <w:rPr>
          <w:color w:val="000000" w:themeColor="text1"/>
          <w:sz w:val="26"/>
          <w:szCs w:val="26"/>
        </w:rPr>
        <w:t xml:space="preserve">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126C8F">
        <w:rPr>
          <w:color w:val="000000" w:themeColor="text1"/>
        </w:rPr>
        <w:t>Ташбукановский</w:t>
      </w:r>
      <w:r w:rsidR="00457044" w:rsidRPr="00707180">
        <w:rPr>
          <w:color w:val="000000" w:themeColor="text1"/>
          <w:sz w:val="26"/>
          <w:szCs w:val="26"/>
        </w:rPr>
        <w:t xml:space="preserve"> сельсовет муниципального района </w:t>
      </w:r>
      <w:r w:rsidR="001F673B" w:rsidRPr="001F673B">
        <w:rPr>
          <w:color w:val="000000" w:themeColor="text1"/>
          <w:sz w:val="26"/>
          <w:szCs w:val="26"/>
        </w:rPr>
        <w:t>Гафурийский район</w:t>
      </w:r>
      <w:r w:rsidR="00457044" w:rsidRPr="00707180">
        <w:rPr>
          <w:color w:val="000000" w:themeColor="text1"/>
          <w:sz w:val="26"/>
          <w:szCs w:val="26"/>
        </w:rPr>
        <w:t xml:space="preserve"> </w:t>
      </w:r>
      <w:r w:rsidR="001F673B">
        <w:rPr>
          <w:color w:val="000000" w:themeColor="text1"/>
          <w:sz w:val="26"/>
          <w:szCs w:val="26"/>
        </w:rPr>
        <w:t xml:space="preserve"> </w:t>
      </w:r>
      <w:r w:rsidR="00457044" w:rsidRPr="00707180">
        <w:rPr>
          <w:color w:val="000000" w:themeColor="text1"/>
          <w:sz w:val="26"/>
          <w:szCs w:val="26"/>
        </w:rPr>
        <w:t>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126C8F">
        <w:rPr>
          <w:color w:val="000000" w:themeColor="text1"/>
          <w:sz w:val="26"/>
          <w:szCs w:val="26"/>
        </w:rPr>
        <w:t>Ташбукановский</w:t>
      </w:r>
      <w:r w:rsidR="00457044" w:rsidRPr="00707180">
        <w:rPr>
          <w:color w:val="000000" w:themeColor="text1"/>
          <w:sz w:val="26"/>
          <w:szCs w:val="26"/>
        </w:rPr>
        <w:t xml:space="preserve"> сельсовет муниципального района </w:t>
      </w:r>
      <w:r w:rsidR="001F673B" w:rsidRPr="001F673B">
        <w:rPr>
          <w:color w:val="000000" w:themeColor="text1"/>
          <w:sz w:val="26"/>
          <w:szCs w:val="26"/>
        </w:rPr>
        <w:t xml:space="preserve">Гафурийский район </w:t>
      </w:r>
      <w:r w:rsidR="00457044" w:rsidRPr="00707180">
        <w:rPr>
          <w:color w:val="000000" w:themeColor="text1"/>
          <w:sz w:val="26"/>
          <w:szCs w:val="26"/>
        </w:rPr>
        <w:t>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lastRenderedPageBreak/>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126C8F">
        <w:rPr>
          <w:color w:val="000000" w:themeColor="text1"/>
        </w:rPr>
        <w:t>Ташбукановский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126C8F">
        <w:rPr>
          <w:color w:val="000000" w:themeColor="text1"/>
          <w:sz w:val="26"/>
        </w:rPr>
        <w:t xml:space="preserve">7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w:t>
      </w:r>
      <w:r w:rsidRPr="00707180">
        <w:rPr>
          <w:color w:val="000000" w:themeColor="text1"/>
          <w:sz w:val="26"/>
        </w:rPr>
        <w:lastRenderedPageBreak/>
        <w:t xml:space="preserve">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 xml:space="preserve">(примечание: </w:t>
      </w:r>
      <w:proofErr w:type="gramStart"/>
      <w:r w:rsidRPr="00707180">
        <w:rPr>
          <w:i/>
          <w:color w:val="000000" w:themeColor="text1"/>
          <w:sz w:val="26"/>
        </w:rPr>
        <w:t>возможно</w:t>
      </w:r>
      <w:proofErr w:type="gramEnd"/>
      <w:r w:rsidRPr="00707180">
        <w:rPr>
          <w:i/>
          <w:color w:val="000000" w:themeColor="text1"/>
          <w:sz w:val="26"/>
        </w:rPr>
        <w:t xml:space="preserve">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lastRenderedPageBreak/>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lastRenderedPageBreak/>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lastRenderedPageBreak/>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w:t>
      </w:r>
      <w:r w:rsidR="00015268" w:rsidRPr="00707180">
        <w:rPr>
          <w:color w:val="000000" w:themeColor="text1"/>
          <w:sz w:val="26"/>
        </w:rPr>
        <w:lastRenderedPageBreak/>
        <w:t xml:space="preserve">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lastRenderedPageBreak/>
        <w:t xml:space="preserve">7) прокурор </w:t>
      </w:r>
      <w:r w:rsidR="001F673B">
        <w:rPr>
          <w:color w:val="000000" w:themeColor="text1"/>
          <w:sz w:val="26"/>
        </w:rPr>
        <w:t>Гафурийского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lastRenderedPageBreak/>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126C8F">
        <w:rPr>
          <w:bCs/>
          <w:iCs/>
          <w:color w:val="000000" w:themeColor="text1"/>
          <w:sz w:val="26"/>
        </w:rPr>
        <w:t>Ташбукановский</w:t>
      </w:r>
      <w:r w:rsidRPr="00707180">
        <w:rPr>
          <w:bCs/>
          <w:iCs/>
          <w:color w:val="000000" w:themeColor="text1"/>
          <w:sz w:val="26"/>
        </w:rPr>
        <w:t xml:space="preserve"> сельсовет муниципального  района </w:t>
      </w:r>
      <w:r w:rsidR="003F20BE">
        <w:rPr>
          <w:bCs/>
          <w:iCs/>
          <w:color w:val="000000" w:themeColor="text1"/>
          <w:sz w:val="26"/>
        </w:rPr>
        <w:t>Гафурийский</w:t>
      </w:r>
      <w:r w:rsidRPr="00707180">
        <w:rPr>
          <w:bCs/>
          <w:iCs/>
          <w:color w:val="000000" w:themeColor="text1"/>
          <w:sz w:val="26"/>
        </w:rPr>
        <w:t xml:space="preserve"> район Республики Башкортостан»; «Внесен депутатом Совета </w:t>
      </w:r>
      <w:r w:rsidR="002E41EF">
        <w:rPr>
          <w:bCs/>
          <w:iCs/>
          <w:color w:val="000000" w:themeColor="text1"/>
          <w:sz w:val="26"/>
        </w:rPr>
        <w:t>сельского поселения Ташбукановский сельсовет</w:t>
      </w:r>
      <w:r w:rsidR="003F20BE">
        <w:rPr>
          <w:bCs/>
          <w:iCs/>
          <w:color w:val="000000" w:themeColor="text1"/>
          <w:sz w:val="26"/>
        </w:rPr>
        <w:t xml:space="preserve"> </w:t>
      </w:r>
      <w:r w:rsidRPr="00707180">
        <w:rPr>
          <w:bCs/>
          <w:iCs/>
          <w:color w:val="000000" w:themeColor="text1"/>
          <w:sz w:val="26"/>
        </w:rPr>
        <w:t xml:space="preserve">»; «Внесен Постоянной комиссией Совета </w:t>
      </w:r>
      <w:r w:rsidR="002E41EF">
        <w:rPr>
          <w:bCs/>
          <w:iCs/>
          <w:color w:val="000000" w:themeColor="text1"/>
          <w:sz w:val="26"/>
        </w:rPr>
        <w:t xml:space="preserve">сельского поселения </w:t>
      </w:r>
      <w:r w:rsidR="00126C8F">
        <w:rPr>
          <w:bCs/>
          <w:iCs/>
          <w:color w:val="000000" w:themeColor="text1"/>
          <w:sz w:val="26"/>
        </w:rPr>
        <w:t>Ташбукановский</w:t>
      </w:r>
      <w:r w:rsidR="002E41EF">
        <w:rPr>
          <w:bCs/>
          <w:iCs/>
          <w:color w:val="000000" w:themeColor="text1"/>
          <w:sz w:val="26"/>
        </w:rPr>
        <w:t xml:space="preserve"> сельсовет</w:t>
      </w:r>
      <w:r w:rsidRPr="00707180">
        <w:rPr>
          <w:bCs/>
          <w:iCs/>
          <w:color w:val="000000" w:themeColor="text1"/>
          <w:sz w:val="26"/>
        </w:rPr>
        <w:t xml:space="preserve">»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44426B">
        <w:rPr>
          <w:color w:val="000000" w:themeColor="text1"/>
          <w:sz w:val="26"/>
          <w:szCs w:val="26"/>
        </w:rPr>
        <w:t>30</w:t>
      </w:r>
      <w:r w:rsidRPr="00707180">
        <w:rPr>
          <w:color w:val="000000" w:themeColor="text1"/>
          <w:sz w:val="26"/>
          <w:szCs w:val="26"/>
        </w:rPr>
        <w:t xml:space="preserve">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 xml:space="preserve">та </w:t>
      </w:r>
      <w:r w:rsidR="003F20BE">
        <w:rPr>
          <w:color w:val="000000" w:themeColor="text1"/>
          <w:sz w:val="26"/>
          <w:szCs w:val="26"/>
        </w:rPr>
        <w:t>прокуратурой Гафурийского</w:t>
      </w:r>
      <w:r w:rsidRPr="00707180">
        <w:rPr>
          <w:color w:val="000000" w:themeColor="text1"/>
          <w:sz w:val="26"/>
          <w:szCs w:val="26"/>
        </w:rPr>
        <w:t xml:space="preserve">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соответствует ли проект Конституции Российской Федерации, федеральным законам, Конституции Республики Башкортостан, законам </w:t>
      </w:r>
      <w:r w:rsidRPr="00707180">
        <w:rPr>
          <w:color w:val="000000" w:themeColor="text1"/>
          <w:sz w:val="26"/>
          <w:szCs w:val="26"/>
        </w:rPr>
        <w:lastRenderedPageBreak/>
        <w:t>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w:t>
      </w:r>
      <w:r w:rsidR="003F20BE">
        <w:rPr>
          <w:color w:val="000000" w:themeColor="text1"/>
          <w:sz w:val="26"/>
          <w:szCs w:val="26"/>
        </w:rPr>
        <w:t>управляющей делами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126C8F">
        <w:rPr>
          <w:color w:val="000000" w:themeColor="text1"/>
        </w:rPr>
        <w:t>Ташбукановский</w:t>
      </w:r>
      <w:r w:rsidRPr="00707180">
        <w:rPr>
          <w:color w:val="000000" w:themeColor="text1"/>
          <w:sz w:val="26"/>
          <w:szCs w:val="26"/>
        </w:rPr>
        <w:t xml:space="preserve"> муниципального района </w:t>
      </w:r>
      <w:r w:rsidR="003F20BE">
        <w:rPr>
          <w:color w:val="000000" w:themeColor="text1"/>
          <w:sz w:val="26"/>
          <w:szCs w:val="26"/>
        </w:rPr>
        <w:t>Гафурийский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w:t>
      </w:r>
      <w:proofErr w:type="gramEnd"/>
      <w:r w:rsidRPr="00707180">
        <w:rPr>
          <w:i/>
          <w:color w:val="000000" w:themeColor="text1"/>
          <w:sz w:val="24"/>
          <w:szCs w:val="24"/>
        </w:rPr>
        <w:t xml:space="preserve">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xml:space="preserve">, </w:t>
      </w:r>
      <w:r w:rsidRPr="00707180">
        <w:rPr>
          <w:color w:val="000000" w:themeColor="text1"/>
          <w:sz w:val="26"/>
        </w:rPr>
        <w:lastRenderedPageBreak/>
        <w:t>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3F20BE">
        <w:rPr>
          <w:color w:val="000000" w:themeColor="text1"/>
          <w:sz w:val="26"/>
        </w:rPr>
        <w:t>Гафурийского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3F20BE">
        <w:rPr>
          <w:color w:val="000000" w:themeColor="text1"/>
          <w:sz w:val="26"/>
        </w:rPr>
        <w:t>Гафурийского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lastRenderedPageBreak/>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w:t>
      </w:r>
      <w:bookmarkStart w:id="0" w:name="_GoBack"/>
      <w:bookmarkEnd w:id="0"/>
      <w:r w:rsidRPr="00707180">
        <w:rPr>
          <w:color w:val="000000" w:themeColor="text1"/>
          <w:sz w:val="26"/>
        </w:rPr>
        <w:t xml:space="preserve">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007370F5" w:rsidRPr="00707180">
        <w:rPr>
          <w:color w:val="000000" w:themeColor="text1"/>
          <w:sz w:val="26"/>
        </w:rPr>
        <w:t>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флеш-накопителе</w:t>
      </w:r>
      <w:proofErr w:type="spellEnd"/>
      <w:r w:rsidR="005E4B99" w:rsidRPr="00707180">
        <w:rPr>
          <w:color w:val="000000" w:themeColor="text1"/>
        </w:rPr>
        <w:t>)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3F20BE" w:rsidRDefault="003F20BE" w:rsidP="00AB5B1C">
      <w:pPr>
        <w:pStyle w:val="1"/>
        <w:jc w:val="center"/>
        <w:rPr>
          <w:color w:val="000000" w:themeColor="text1"/>
          <w:sz w:val="26"/>
        </w:rPr>
      </w:pPr>
    </w:p>
    <w:p w:rsidR="003F20BE" w:rsidRDefault="003F20BE" w:rsidP="003C0A2C">
      <w:pPr>
        <w:pStyle w:val="1"/>
        <w:rPr>
          <w:color w:val="000000" w:themeColor="text1"/>
          <w:sz w:val="26"/>
        </w:rPr>
      </w:pPr>
    </w:p>
    <w:p w:rsidR="003C0A2C" w:rsidRPr="003C0A2C" w:rsidRDefault="003C0A2C" w:rsidP="003C0A2C"/>
    <w:p w:rsidR="00FA6FEA" w:rsidRPr="00707180" w:rsidRDefault="00AB5B1C" w:rsidP="00AB5B1C">
      <w:pPr>
        <w:pStyle w:val="1"/>
        <w:jc w:val="center"/>
        <w:rPr>
          <w:color w:val="000000" w:themeColor="text1"/>
          <w:sz w:val="26"/>
          <w:szCs w:val="20"/>
        </w:rPr>
      </w:pPr>
      <w:r w:rsidRPr="00707180">
        <w:rPr>
          <w:color w:val="000000" w:themeColor="text1"/>
          <w:sz w:val="26"/>
        </w:rPr>
        <w:lastRenderedPageBreak/>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w:t>
      </w:r>
      <w:r w:rsidRPr="00707180">
        <w:rPr>
          <w:rFonts w:ascii="Times New Roman" w:hAnsi="Times New Roman"/>
          <w:color w:val="000000" w:themeColor="text1"/>
          <w:sz w:val="26"/>
        </w:rPr>
        <w:lastRenderedPageBreak/>
        <w:t xml:space="preserve">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3F20BE" w:rsidRDefault="003F20BE" w:rsidP="00AB5B1C">
      <w:pPr>
        <w:pStyle w:val="2"/>
        <w:jc w:val="center"/>
        <w:rPr>
          <w:b/>
          <w:bCs/>
          <w:color w:val="000000" w:themeColor="text1"/>
          <w:sz w:val="26"/>
        </w:rPr>
      </w:pPr>
    </w:p>
    <w:p w:rsidR="003F20BE" w:rsidRDefault="003F20BE" w:rsidP="00AB5B1C">
      <w:pPr>
        <w:pStyle w:val="2"/>
        <w:jc w:val="center"/>
        <w:rPr>
          <w:b/>
          <w:bCs/>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 xml:space="preserve">при необходимости вносит предложения в соответствующие органы государственной власти, органы местного самоуправления, общественные </w:t>
      </w:r>
      <w:r w:rsidRPr="00707180">
        <w:rPr>
          <w:b w:val="0"/>
          <w:bCs/>
          <w:color w:val="000000" w:themeColor="text1"/>
          <w:sz w:val="26"/>
        </w:rPr>
        <w:lastRenderedPageBreak/>
        <w:t>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C0A2C" w:rsidRDefault="003C0A2C" w:rsidP="00FA6FEA">
      <w:pPr>
        <w:pStyle w:val="33"/>
        <w:rPr>
          <w:b w:val="0"/>
          <w:color w:val="000000" w:themeColor="text1"/>
          <w:sz w:val="26"/>
        </w:rPr>
      </w:pPr>
    </w:p>
    <w:p w:rsidR="003C0A2C" w:rsidRPr="00707180" w:rsidRDefault="003C0A2C" w:rsidP="00FA6FEA">
      <w:pPr>
        <w:pStyle w:val="33"/>
        <w:rPr>
          <w:b w:val="0"/>
          <w:color w:val="000000" w:themeColor="text1"/>
          <w:sz w:val="26"/>
        </w:rPr>
      </w:pP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w:t>
      </w:r>
      <w:r w:rsidRPr="00707180">
        <w:rPr>
          <w:color w:val="000000" w:themeColor="text1"/>
          <w:sz w:val="26"/>
        </w:rPr>
        <w:lastRenderedPageBreak/>
        <w:t xml:space="preserve">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026C81" w:rsidRPr="00026C81">
        <w:rPr>
          <w:rFonts w:ascii="Times New Roman" w:hAnsi="Times New Roman"/>
          <w:color w:val="000000" w:themeColor="text1"/>
          <w:sz w:val="26"/>
          <w:szCs w:val="26"/>
        </w:rPr>
        <w:t>Ташбукановский</w:t>
      </w:r>
      <w:r w:rsidRPr="00707180">
        <w:rPr>
          <w:rFonts w:ascii="Times New Roman" w:hAnsi="Times New Roman"/>
          <w:color w:val="000000" w:themeColor="text1"/>
          <w:sz w:val="26"/>
          <w:szCs w:val="26"/>
        </w:rPr>
        <w:t xml:space="preserve"> сельсовет муниципального района </w:t>
      </w:r>
      <w:r w:rsidR="003F20BE">
        <w:rPr>
          <w:rFonts w:ascii="Times New Roman" w:hAnsi="Times New Roman"/>
          <w:color w:val="000000" w:themeColor="text1"/>
          <w:sz w:val="26"/>
          <w:szCs w:val="26"/>
        </w:rPr>
        <w:t>Гафурийский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lastRenderedPageBreak/>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003F20BE">
        <w:rPr>
          <w:color w:val="000000" w:themeColor="text1"/>
          <w:sz w:val="26"/>
          <w:szCs w:val="26"/>
        </w:rPr>
        <w:t xml:space="preserve"> а</w:t>
      </w:r>
      <w:r w:rsidRPr="00707180">
        <w:rPr>
          <w:color w:val="000000" w:themeColor="text1"/>
          <w:sz w:val="26"/>
          <w:szCs w:val="26"/>
        </w:rPr>
        <w:t xml:space="preserve">дминистрации сельского поселения </w:t>
      </w:r>
      <w:r w:rsidR="00026C81">
        <w:rPr>
          <w:color w:val="000000" w:themeColor="text1"/>
        </w:rPr>
        <w:t>Ташбукановский</w:t>
      </w:r>
      <w:r w:rsidRPr="00707180">
        <w:rPr>
          <w:color w:val="000000" w:themeColor="text1"/>
          <w:sz w:val="26"/>
          <w:szCs w:val="26"/>
        </w:rPr>
        <w:t xml:space="preserve"> сельсовет муниципального района </w:t>
      </w:r>
      <w:r w:rsidR="003F20BE">
        <w:rPr>
          <w:color w:val="000000" w:themeColor="text1"/>
          <w:sz w:val="26"/>
          <w:szCs w:val="26"/>
        </w:rPr>
        <w:t>Гафурийский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Default="00FA6FEA" w:rsidP="00FA6FEA">
      <w:pPr>
        <w:jc w:val="both"/>
        <w:rPr>
          <w:color w:val="000000" w:themeColor="text1"/>
          <w:sz w:val="26"/>
        </w:rPr>
      </w:pPr>
    </w:p>
    <w:p w:rsidR="003C0A2C" w:rsidRDefault="003C0A2C" w:rsidP="00FA6FEA">
      <w:pPr>
        <w:jc w:val="both"/>
        <w:rPr>
          <w:color w:val="000000" w:themeColor="text1"/>
          <w:sz w:val="26"/>
        </w:rPr>
      </w:pPr>
    </w:p>
    <w:p w:rsidR="003C0A2C" w:rsidRDefault="003C0A2C" w:rsidP="00FA6FEA">
      <w:pPr>
        <w:jc w:val="both"/>
        <w:rPr>
          <w:color w:val="000000" w:themeColor="text1"/>
          <w:sz w:val="26"/>
        </w:rPr>
      </w:pPr>
    </w:p>
    <w:p w:rsidR="003C0A2C" w:rsidRPr="00707180" w:rsidRDefault="003C0A2C"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lastRenderedPageBreak/>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201767">
      <w:footerReference w:type="default" r:id="rId14"/>
      <w:pgSz w:w="11906" w:h="16838"/>
      <w:pgMar w:top="284" w:right="850" w:bottom="142"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631" w:rsidRDefault="00A31631" w:rsidP="008D177B">
      <w:r>
        <w:separator/>
      </w:r>
    </w:p>
  </w:endnote>
  <w:endnote w:type="continuationSeparator" w:id="0">
    <w:p w:rsidR="00A31631" w:rsidRDefault="00A31631"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Cyr Bash Normal">
    <w:altName w:val="Trebuchet MS"/>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3C0A2C" w:rsidRDefault="003C0A2C">
        <w:pPr>
          <w:pStyle w:val="a9"/>
          <w:jc w:val="center"/>
        </w:pPr>
        <w:fldSimple w:instr="PAGE   \* MERGEFORMAT">
          <w:r w:rsidR="00927620">
            <w:rPr>
              <w:noProof/>
            </w:rPr>
            <w:t>38</w:t>
          </w:r>
        </w:fldSimple>
      </w:p>
    </w:sdtContent>
  </w:sdt>
  <w:p w:rsidR="003C0A2C" w:rsidRDefault="003C0A2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631" w:rsidRDefault="00A31631" w:rsidP="008D177B">
      <w:r>
        <w:separator/>
      </w:r>
    </w:p>
  </w:footnote>
  <w:footnote w:type="continuationSeparator" w:id="0">
    <w:p w:rsidR="00A31631" w:rsidRDefault="00A31631"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26C81"/>
    <w:rsid w:val="00071186"/>
    <w:rsid w:val="000728CB"/>
    <w:rsid w:val="000A2CCC"/>
    <w:rsid w:val="000B1E92"/>
    <w:rsid w:val="000C5635"/>
    <w:rsid w:val="00104B73"/>
    <w:rsid w:val="00113455"/>
    <w:rsid w:val="001144C2"/>
    <w:rsid w:val="00114B89"/>
    <w:rsid w:val="00122FB1"/>
    <w:rsid w:val="00126C8F"/>
    <w:rsid w:val="00133FBE"/>
    <w:rsid w:val="00147E23"/>
    <w:rsid w:val="00155A78"/>
    <w:rsid w:val="001616E1"/>
    <w:rsid w:val="00175532"/>
    <w:rsid w:val="00176921"/>
    <w:rsid w:val="00186917"/>
    <w:rsid w:val="00192CB2"/>
    <w:rsid w:val="00196CE4"/>
    <w:rsid w:val="001A53C3"/>
    <w:rsid w:val="001E4E56"/>
    <w:rsid w:val="001F6345"/>
    <w:rsid w:val="001F673B"/>
    <w:rsid w:val="00201767"/>
    <w:rsid w:val="002103A8"/>
    <w:rsid w:val="002232C2"/>
    <w:rsid w:val="002314D0"/>
    <w:rsid w:val="0023778C"/>
    <w:rsid w:val="00247863"/>
    <w:rsid w:val="00252C2E"/>
    <w:rsid w:val="00261CF0"/>
    <w:rsid w:val="00276A24"/>
    <w:rsid w:val="002837CE"/>
    <w:rsid w:val="00294B32"/>
    <w:rsid w:val="002A0C5E"/>
    <w:rsid w:val="002A42C0"/>
    <w:rsid w:val="002C2449"/>
    <w:rsid w:val="002D6D09"/>
    <w:rsid w:val="002E41EF"/>
    <w:rsid w:val="002E7F88"/>
    <w:rsid w:val="00305FD2"/>
    <w:rsid w:val="00315CF6"/>
    <w:rsid w:val="00322585"/>
    <w:rsid w:val="00324156"/>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0A2C"/>
    <w:rsid w:val="003C6E16"/>
    <w:rsid w:val="003D1A56"/>
    <w:rsid w:val="003E6301"/>
    <w:rsid w:val="003F20BE"/>
    <w:rsid w:val="00415E2B"/>
    <w:rsid w:val="0044426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93D8C"/>
    <w:rsid w:val="005A1A8E"/>
    <w:rsid w:val="005A71FE"/>
    <w:rsid w:val="005B5524"/>
    <w:rsid w:val="005B5E1A"/>
    <w:rsid w:val="005D4AC6"/>
    <w:rsid w:val="005E4B99"/>
    <w:rsid w:val="00600CD2"/>
    <w:rsid w:val="00605507"/>
    <w:rsid w:val="00621F2C"/>
    <w:rsid w:val="00626AB1"/>
    <w:rsid w:val="00627C7D"/>
    <w:rsid w:val="00634322"/>
    <w:rsid w:val="006350C7"/>
    <w:rsid w:val="00652A47"/>
    <w:rsid w:val="00690977"/>
    <w:rsid w:val="006A5C43"/>
    <w:rsid w:val="006B1DF9"/>
    <w:rsid w:val="006B2184"/>
    <w:rsid w:val="006C5AEC"/>
    <w:rsid w:val="006D21CC"/>
    <w:rsid w:val="006D4F45"/>
    <w:rsid w:val="006D6977"/>
    <w:rsid w:val="006E3026"/>
    <w:rsid w:val="006E515B"/>
    <w:rsid w:val="00707180"/>
    <w:rsid w:val="00714521"/>
    <w:rsid w:val="00735060"/>
    <w:rsid w:val="007370F5"/>
    <w:rsid w:val="00747DC0"/>
    <w:rsid w:val="00757D96"/>
    <w:rsid w:val="0077520E"/>
    <w:rsid w:val="00777129"/>
    <w:rsid w:val="007B3A07"/>
    <w:rsid w:val="007C174D"/>
    <w:rsid w:val="007D246E"/>
    <w:rsid w:val="007D284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27620"/>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1631"/>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77C05"/>
    <w:rsid w:val="00C842AF"/>
    <w:rsid w:val="00C9539A"/>
    <w:rsid w:val="00CA044D"/>
    <w:rsid w:val="00CC2DF9"/>
    <w:rsid w:val="00CD162B"/>
    <w:rsid w:val="00CF0FD9"/>
    <w:rsid w:val="00D01310"/>
    <w:rsid w:val="00D02B98"/>
    <w:rsid w:val="00D04A12"/>
    <w:rsid w:val="00D437DB"/>
    <w:rsid w:val="00D45ADE"/>
    <w:rsid w:val="00D47A05"/>
    <w:rsid w:val="00D513CF"/>
    <w:rsid w:val="00D60B48"/>
    <w:rsid w:val="00D96E70"/>
    <w:rsid w:val="00DA1D02"/>
    <w:rsid w:val="00DB37C3"/>
    <w:rsid w:val="00DE1D83"/>
    <w:rsid w:val="00DE641B"/>
    <w:rsid w:val="00DF13D5"/>
    <w:rsid w:val="00DF17AD"/>
    <w:rsid w:val="00DF17D2"/>
    <w:rsid w:val="00DF421A"/>
    <w:rsid w:val="00DF5790"/>
    <w:rsid w:val="00DF5BBC"/>
    <w:rsid w:val="00E00D0D"/>
    <w:rsid w:val="00E01820"/>
    <w:rsid w:val="00E03224"/>
    <w:rsid w:val="00E04FEE"/>
    <w:rsid w:val="00E11310"/>
    <w:rsid w:val="00E25625"/>
    <w:rsid w:val="00E2702B"/>
    <w:rsid w:val="00E37341"/>
    <w:rsid w:val="00E37DA5"/>
    <w:rsid w:val="00E4054F"/>
    <w:rsid w:val="00E56A15"/>
    <w:rsid w:val="00E56F1A"/>
    <w:rsid w:val="00E60B9A"/>
    <w:rsid w:val="00E715A4"/>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styleId="af0">
    <w:name w:val="No Spacing"/>
    <w:uiPriority w:val="1"/>
    <w:qFormat/>
    <w:rsid w:val="002017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222914002">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6CBE0-C871-4CC5-B28E-C82558B4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2692</TotalTime>
  <Pages>1</Pages>
  <Words>14157</Words>
  <Characters>80700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39</cp:revision>
  <cp:lastPrinted>2019-09-24T11:24:00Z</cp:lastPrinted>
  <dcterms:created xsi:type="dcterms:W3CDTF">2015-07-31T12:19:00Z</dcterms:created>
  <dcterms:modified xsi:type="dcterms:W3CDTF">2019-09-24T11:24:00Z</dcterms:modified>
</cp:coreProperties>
</file>